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91" w:rsidRPr="00E603CA" w:rsidRDefault="00E603CA" w:rsidP="00E603CA">
      <w:pPr>
        <w:jc w:val="center"/>
        <w:rPr>
          <w:rFonts w:ascii="Book Antiqua" w:hAnsi="Book Antiqua"/>
          <w:b/>
          <w:color w:val="984806" w:themeColor="accent6" w:themeShade="80"/>
          <w:sz w:val="40"/>
          <w:szCs w:val="40"/>
        </w:rPr>
      </w:pPr>
      <w:r w:rsidRPr="00E603CA">
        <w:rPr>
          <w:rFonts w:ascii="Book Antiqua" w:hAnsi="Book Antiqua"/>
          <w:b/>
          <w:i/>
          <w:iCs/>
          <w:color w:val="984806" w:themeColor="accent6" w:themeShade="80"/>
          <w:sz w:val="40"/>
          <w:szCs w:val="40"/>
        </w:rPr>
        <w:t>CATECHISMO DELLA CHIESA CATTOLICA</w:t>
      </w:r>
    </w:p>
    <w:p w:rsidR="00E603CA" w:rsidRDefault="00E603CA" w:rsidP="00E603CA">
      <w:pPr>
        <w:jc w:val="center"/>
      </w:pPr>
      <w:r>
        <w:t>(omissis)</w:t>
      </w:r>
    </w:p>
    <w:p w:rsidR="00E603CA" w:rsidRDefault="00E603CA" w:rsidP="00E603CA">
      <w:pPr>
        <w:jc w:val="center"/>
      </w:pPr>
    </w:p>
    <w:p w:rsidR="00E603CA" w:rsidRDefault="00E603CA" w:rsidP="00E603CA">
      <w:pPr>
        <w:jc w:val="center"/>
      </w:pPr>
    </w:p>
    <w:p w:rsidR="00E603CA" w:rsidRPr="00E603CA" w:rsidRDefault="00E603CA" w:rsidP="00E603CA">
      <w:pPr>
        <w:spacing w:before="100" w:beforeAutospacing="1" w:after="100" w:afterAutospacing="1" w:line="240" w:lineRule="atLeas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bookmarkStart w:id="0" w:name="3.2.2.1.5.2241"/>
      <w:bookmarkStart w:id="1" w:name="GZ"/>
      <w:bookmarkEnd w:id="0"/>
      <w:r w:rsidRPr="00E603CA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2241</w:t>
      </w:r>
      <w:bookmarkEnd w:id="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Le </w:t>
      </w:r>
      <w:bookmarkStart w:id="2" w:name="H1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"http://www.vatican.va/archive/ITA0014/IF.HTM"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nazioni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più </w:t>
      </w:r>
      <w:bookmarkStart w:id="3" w:name="H3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"http://www.vatican.va/archive/ITA0014/2/MN.HTM"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ricche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sono </w:t>
      </w:r>
      <w:bookmarkStart w:id="4" w:name="H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tenute</w:t>
      </w:r>
      <w:bookmarkEnd w:id="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ad </w:t>
      </w:r>
      <w:bookmarkStart w:id="5" w:name="H7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"http://www.vatican.va/archive/ITA0014/N8.HTM"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accogliere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nella </w:t>
      </w:r>
      <w:bookmarkStart w:id="6" w:name="H9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"http://www.vatican.va/archive/ITA0014/HK.HTM"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misura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</w:t>
      </w:r>
      <w:bookmarkStart w:id="7" w:name="HB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"http://www.vatican.va/archive/ITA0014/F7.HTM"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possibile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lo </w:t>
      </w:r>
      <w:bookmarkStart w:id="8" w:name="HD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"http://www.vatican.va/archive/ITA0014/4/ID.HTM"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straniero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alla </w:t>
      </w:r>
      <w:bookmarkStart w:id="9" w:name="HF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"http://www.vatican.va/archive/ITA0014/K3.HTM"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ricerca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della </w:t>
      </w:r>
      <w:bookmarkStart w:id="10" w:name="HH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"http://www.vatican.va/archive/ITA0014/X2.HTM"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sicurezza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delle </w:t>
      </w:r>
      <w:bookmarkStart w:id="11" w:name="HK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"http://www.vatican.va/archive/ITA0014/1/VA.HTM"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risorse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12" w:name="HL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"http://www.vatican.va/archive/ITA0014/2/3D.HTM"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necessarie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alla </w:t>
      </w:r>
      <w:bookmarkStart w:id="13" w:name="HN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"http://www.vatican.va/archive/ITA0014/Z.HTM"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vita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che non gli è </w:t>
      </w:r>
      <w:bookmarkStart w:id="14" w:name="HS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"http://www.vatican.va/archive/ITA0014/F7.HTM"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possibile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15" w:name="HT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"http://www.vatican.va/archive/ITA0014/1/OP.HTM"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trovare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nel proprio </w:t>
      </w:r>
      <w:bookmarkStart w:id="16" w:name="HW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"http://www.vatican.va/archive/ITA0014/YN.HTM"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paese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</w:t>
      </w:r>
      <w:bookmarkStart w:id="17" w:name="HY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"http://www.vatican.va/archive/ITA0014/BH.HTM"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origine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. I </w:t>
      </w:r>
      <w:bookmarkStart w:id="18" w:name="I0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"http://www.vatican.va/archive/ITA0014/1/9G.HTM"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pubblici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19" w:name="I1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"http://www.vatican.va/archive/ITA0014/1/35.HTM"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poteri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1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avranno </w:t>
      </w:r>
      <w:bookmarkStart w:id="20" w:name="I3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"http://www.vatican.va/archive/ITA0014/IV.HTM"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cura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che venga </w:t>
      </w:r>
      <w:bookmarkStart w:id="21" w:name="I6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"http://www.vatican.va/archive/ITA0014/3/MC.HTM"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rispettato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il </w:t>
      </w:r>
      <w:bookmarkStart w:id="22" w:name="I8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"http://www.vatican.va/archive/ITA0014/4G.HTM"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diritto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23" w:name="I9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"http://www.vatican.va/archive/ITA0014/EF.HTM"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naturale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che </w:t>
      </w:r>
      <w:bookmarkStart w:id="24" w:name="IB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"http://www.vatican.va/archive/ITA0014/1/9M.HTM"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pone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l'</w:t>
      </w:r>
      <w:bookmarkStart w:id="25" w:name="ID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"http://www.vatican.va/archive/ITA0014/2/OP.HTM"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ospite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sotto la </w:t>
      </w:r>
      <w:bookmarkStart w:id="26" w:name="IG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"http://www.vatican.va/archive/ITA0014/2/29.HTM"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protezione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coloro che lo </w:t>
      </w:r>
      <w:bookmarkStart w:id="27" w:name="IL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"http://www.vatican.va/archive/ITA0014/2/WQ.HTM"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accolgono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</w:p>
    <w:p w:rsidR="00E603CA" w:rsidRPr="00E603CA" w:rsidRDefault="00E603CA" w:rsidP="00E603CA">
      <w:pPr>
        <w:spacing w:before="100" w:beforeAutospacing="1" w:after="100" w:afterAutospacing="1" w:line="240" w:lineRule="atLeast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Le </w:t>
      </w:r>
      <w:bookmarkStart w:id="28" w:name="IN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"http://www.vatican.va/archive/ITA0014/6W.HTM"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autorità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29" w:name="IO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"http://www.vatican.va/archive/ITA0014/2/CG.HTM"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politiche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2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in </w:t>
      </w:r>
      <w:bookmarkStart w:id="30" w:name="IQ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"http://www.vatican.va/archive/ITA0014/HR.HTM"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vista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</w:t>
      </w:r>
      <w:bookmarkStart w:id="31" w:name="IS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"http://www.vatican.va/archive/ITA0014/3O.HTM"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bene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32" w:name="IT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"http://www.vatican.va/archive/ITA0014/73.HTM"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comune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di cui sono </w:t>
      </w:r>
      <w:bookmarkStart w:id="33" w:name="IX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"http://www.vatican.va/archive/ITA0014/1/9C.HTM"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responsabili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possono </w:t>
      </w:r>
      <w:bookmarkStart w:id="34" w:name="IZ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"http://www.vatican.va/archive/ITA0014/4/I5.HTM"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subordinare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l'</w:t>
      </w:r>
      <w:bookmarkStart w:id="35" w:name="J1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"http://www.vatican.va/archive/ITA0014/HZ.HTM"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esercizio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</w:t>
      </w:r>
      <w:bookmarkStart w:id="36" w:name="J3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"http://www.vatican.va/archive/ITA0014/4G.HTM"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diritto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di </w:t>
      </w:r>
      <w:bookmarkStart w:id="37" w:name="J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immigrazione</w:t>
      </w:r>
      <w:bookmarkEnd w:id="3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 </w:t>
      </w:r>
      <w:bookmarkStart w:id="38" w:name="J7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"http://www.vatican.va/archive/ITA0014/OL.HTM"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diverse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39" w:name="J8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"http://www.vatican.va/archive/ITA0014/HP.HTM"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condizioni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3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40" w:name="J9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"http://www.vatican.va/archive/ITA0014/3/7P.HTM"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giuridiche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in </w:t>
      </w:r>
      <w:bookmarkStart w:id="41" w:name="JB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"http://www.vatican.va/archive/ITA0014/C3.HTM"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particolare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 </w:t>
      </w:r>
      <w:bookmarkStart w:id="42" w:name="JD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"http://www.vatican.va/archive/ITA0014/7Z.HTM"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rispetto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dei </w:t>
      </w:r>
      <w:bookmarkStart w:id="43" w:name="JF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"http://www.vatican.va/archive/ITA0014/QP.HTM"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doveri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dei </w:t>
      </w:r>
      <w:bookmarkStart w:id="44" w:name="JH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migranti</w:t>
      </w:r>
      <w:bookmarkEnd w:id="4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nei </w:t>
      </w:r>
      <w:bookmarkStart w:id="45" w:name="JJ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"http://www.vatican.va/archive/ITA0014/T1.HTM"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confronti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</w:t>
      </w:r>
      <w:bookmarkStart w:id="46" w:name="JL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"http://www.vatican.va/archive/ITA0014/YN.HTM"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paese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che li </w:t>
      </w:r>
      <w:bookmarkStart w:id="47" w:name="JO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"http://www.vatican.va/archive/ITA0014/1/BE.HTM"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accoglie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. L'</w:t>
      </w:r>
      <w:bookmarkStart w:id="48" w:name="JQ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immigrato</w:t>
      </w:r>
      <w:bookmarkEnd w:id="4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è </w:t>
      </w:r>
      <w:bookmarkStart w:id="49" w:name="JS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"http://www.vatican.va/archive/ITA0014/1/KV.HTM"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tenuto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4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 </w:t>
      </w:r>
      <w:bookmarkStart w:id="50" w:name="JU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"http://www.vatican.va/archive/ITA0014/VO.HTM"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rispettare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con </w:t>
      </w:r>
      <w:bookmarkStart w:id="51" w:name="JW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"http://www.vatican.va/archive/ITA0014/1/CF.HTM"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riconoscenza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1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il </w:t>
      </w:r>
      <w:bookmarkStart w:id="52" w:name="JY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"http://www.vatican.va/archive/ITA0014/3/3I.HTM"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patrimonio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2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</w:t>
      </w:r>
      <w:bookmarkStart w:id="53" w:name="JZ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"http://www.vatican.va/archive/ITA0014/VZ.HTM"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materiale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3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e </w:t>
      </w:r>
      <w:bookmarkStart w:id="54" w:name="K1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"http://www.vatican.va/archive/ITA0014/7F.HTM"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spirituale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4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del </w:t>
      </w:r>
      <w:bookmarkStart w:id="55" w:name="K3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"http://www.vatican.va/archive/ITA0014/YN.HTM"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paese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5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che lo </w:t>
      </w:r>
      <w:bookmarkStart w:id="56" w:name="K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ospita</w:t>
      </w:r>
      <w:bookmarkEnd w:id="56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ad </w:t>
      </w:r>
      <w:bookmarkStart w:id="57" w:name="K8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"http://www.vatican.va/archive/ITA0014/1/FH.HTM"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obbedire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7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alle sue </w:t>
      </w:r>
      <w:bookmarkStart w:id="58" w:name="KB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"http://www.vatican.va/archive/ITA0014/P8.HTM"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leggi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8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, a </w:t>
      </w:r>
      <w:bookmarkStart w:id="59" w:name="KD"/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begin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instrText xml:space="preserve"> HYPERLINK "http://www.vatican.va/archive/ITA0014/1/SU.HTM" </w:instrTex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separate"/>
      </w:r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contribuire</w:t>
      </w:r>
      <w:r w:rsidR="00B31EE2"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fldChar w:fldCharType="end"/>
      </w:r>
      <w:bookmarkEnd w:id="59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 ai suoi </w:t>
      </w:r>
      <w:bookmarkStart w:id="60" w:name="KG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oneri</w:t>
      </w:r>
      <w:bookmarkEnd w:id="60"/>
      <w:r w:rsidRPr="00E603CA">
        <w:rPr>
          <w:rFonts w:ascii="Book Antiqua" w:eastAsia="Times New Roman" w:hAnsi="Book Antiqua" w:cs="Times New Roman"/>
          <w:sz w:val="24"/>
          <w:szCs w:val="24"/>
          <w:lang w:eastAsia="it-IT"/>
        </w:rPr>
        <w:t>.</w:t>
      </w:r>
    </w:p>
    <w:p w:rsidR="00E603CA" w:rsidRPr="00E603CA" w:rsidRDefault="00E603CA" w:rsidP="00E603CA">
      <w:pPr>
        <w:spacing w:before="100" w:beforeAutospacing="1" w:after="100" w:afterAutospacing="1" w:line="240" w:lineRule="atLeast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:rsidR="00E603CA" w:rsidRPr="00E603CA" w:rsidRDefault="00E603CA" w:rsidP="00E603C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603CA" w:rsidRDefault="00E603CA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(omissis)</w:t>
      </w:r>
    </w:p>
    <w:p w:rsidR="000173AB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73AB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73AB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73AB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73AB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0173AB" w:rsidRPr="00E603CA" w:rsidRDefault="000173AB" w:rsidP="00E603CA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0173AB" w:rsidRPr="00E603CA" w:rsidSect="0042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03CA"/>
    <w:rsid w:val="000173AB"/>
    <w:rsid w:val="00424091"/>
    <w:rsid w:val="00B31EE2"/>
    <w:rsid w:val="00C033E5"/>
    <w:rsid w:val="00E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0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603CA"/>
    <w:rPr>
      <w:color w:val="663300"/>
      <w:u w:val="single"/>
    </w:rPr>
  </w:style>
  <w:style w:type="paragraph" w:styleId="NormaleWeb">
    <w:name w:val="Normal (Web)"/>
    <w:basedOn w:val="Normale"/>
    <w:uiPriority w:val="99"/>
    <w:semiHidden/>
    <w:unhideWhenUsed/>
    <w:rsid w:val="00017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3517</Characters>
  <Application>Microsoft Office Word</Application>
  <DocSecurity>0</DocSecurity>
  <Lines>29</Lines>
  <Paragraphs>8</Paragraphs>
  <ScaleCrop>false</ScaleCrop>
  <Company>Microsoft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Malacarne</dc:creator>
  <cp:lastModifiedBy>Claudio Malacarne</cp:lastModifiedBy>
  <cp:revision>3</cp:revision>
  <dcterms:created xsi:type="dcterms:W3CDTF">2014-02-04T17:08:00Z</dcterms:created>
  <dcterms:modified xsi:type="dcterms:W3CDTF">2014-02-04T17:29:00Z</dcterms:modified>
</cp:coreProperties>
</file>