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F8" w:rsidRDefault="005354F8"/>
    <w:p w:rsidR="004535B5" w:rsidRPr="004535B5" w:rsidRDefault="004535B5" w:rsidP="004535B5">
      <w:pPr>
        <w:spacing w:after="0" w:line="240" w:lineRule="auto"/>
        <w:ind w:left="195" w:right="195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DECRETO"/>
      <w:r w:rsidRPr="004535B5"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  <w:t>DECRETO</w:t>
      </w:r>
      <w:bookmarkEnd w:id="0"/>
      <w:r w:rsidRPr="004535B5"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  <w:br/>
      </w:r>
      <w:r w:rsidRPr="004535B5">
        <w:rPr>
          <w:rFonts w:ascii="Verdana" w:eastAsia="Times New Roman" w:hAnsi="Verdana" w:cs="Times New Roman"/>
          <w:b/>
          <w:i/>
          <w:color w:val="800000"/>
          <w:sz w:val="28"/>
          <w:szCs w:val="20"/>
          <w:lang w:eastAsia="it-IT"/>
        </w:rPr>
        <w:t>CHRISTUS DOMINUS</w:t>
      </w:r>
      <w:r w:rsidRPr="004535B5"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  <w:t xml:space="preserve"> </w:t>
      </w:r>
    </w:p>
    <w:p w:rsidR="004535B5" w:rsidRPr="004535B5" w:rsidRDefault="004535B5" w:rsidP="004535B5">
      <w:pPr>
        <w:spacing w:after="0" w:line="240" w:lineRule="auto"/>
        <w:ind w:left="195" w:right="195"/>
        <w:jc w:val="center"/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</w:pPr>
      <w:r w:rsidRPr="004535B5"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  <w:t xml:space="preserve">SULL'UFFICIO PASTORALE DEI VESCOVI </w:t>
      </w:r>
    </w:p>
    <w:p w:rsidR="004535B5" w:rsidRPr="004535B5" w:rsidRDefault="004535B5" w:rsidP="004535B5">
      <w:pPr>
        <w:spacing w:after="0" w:line="240" w:lineRule="auto"/>
        <w:ind w:left="195" w:right="195"/>
        <w:jc w:val="center"/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</w:pPr>
    </w:p>
    <w:p w:rsidR="004535B5" w:rsidRPr="004535B5" w:rsidRDefault="004535B5" w:rsidP="004535B5">
      <w:pPr>
        <w:spacing w:after="0" w:line="240" w:lineRule="auto"/>
        <w:ind w:left="195" w:right="195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4535B5">
        <w:rPr>
          <w:rFonts w:ascii="Verdana" w:eastAsia="Times New Roman" w:hAnsi="Verdana" w:cs="Times New Roman"/>
          <w:color w:val="800000"/>
          <w:sz w:val="28"/>
          <w:szCs w:val="20"/>
          <w:lang w:eastAsia="it-IT"/>
        </w:rPr>
        <w:t>(omissis)</w:t>
      </w:r>
    </w:p>
    <w:p w:rsidR="00A807E6" w:rsidRPr="004535B5" w:rsidRDefault="00A807E6">
      <w:pPr>
        <w:rPr>
          <w:rFonts w:ascii="Verdana" w:hAnsi="Verdan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807E6" w:rsidRPr="00A807E6" w:rsidTr="00A807E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84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A807E6" w:rsidRPr="00A807E6">
              <w:trPr>
                <w:trHeight w:val="225"/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807E6" w:rsidRPr="00A807E6" w:rsidRDefault="00A807E6" w:rsidP="00A807E6">
                  <w:pPr>
                    <w:spacing w:before="100" w:beforeAutospacing="1" w:after="100" w:afterAutospacing="1" w:line="240" w:lineRule="auto"/>
                    <w:ind w:left="195" w:right="19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bookmarkStart w:id="1" w:name="CAPITOLO_II"/>
                  <w:r w:rsidRPr="00A807E6">
                    <w:rPr>
                      <w:rFonts w:ascii="Verdana" w:eastAsia="Times New Roman" w:hAnsi="Verdana" w:cs="Times New Roman"/>
                      <w:b/>
                      <w:color w:val="800000"/>
                      <w:sz w:val="28"/>
                      <w:szCs w:val="20"/>
                      <w:lang w:eastAsia="it-IT"/>
                    </w:rPr>
                    <w:t>CAPITOLO II</w:t>
                  </w:r>
                  <w:bookmarkEnd w:id="1"/>
                  <w:r w:rsidRPr="00A807E6">
                    <w:rPr>
                      <w:rFonts w:ascii="Verdana" w:eastAsia="Times New Roman" w:hAnsi="Verdana" w:cs="Times New Roman"/>
                      <w:color w:val="800000"/>
                      <w:sz w:val="28"/>
                      <w:szCs w:val="20"/>
                      <w:lang w:eastAsia="it-IT"/>
                    </w:rPr>
                    <w:t xml:space="preserve"> </w:t>
                  </w:r>
                </w:p>
                <w:p w:rsidR="00A807E6" w:rsidRPr="00A807E6" w:rsidRDefault="00A807E6" w:rsidP="00A807E6">
                  <w:pPr>
                    <w:spacing w:before="100" w:beforeAutospacing="1" w:after="100" w:afterAutospacing="1" w:line="240" w:lineRule="auto"/>
                    <w:ind w:left="195" w:right="19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A807E6">
                    <w:rPr>
                      <w:rFonts w:ascii="Verdana" w:eastAsia="Times New Roman" w:hAnsi="Verdana" w:cs="Times New Roman"/>
                      <w:b/>
                      <w:color w:val="800000"/>
                      <w:sz w:val="28"/>
                      <w:szCs w:val="20"/>
                      <w:lang w:eastAsia="it-IT"/>
                    </w:rPr>
                    <w:t>I VESCOVI E LE CHIESE PARTICOLARI O DIOCESI</w:t>
                  </w:r>
                  <w:r w:rsidRPr="00A807E6">
                    <w:rPr>
                      <w:rFonts w:ascii="Verdana" w:eastAsia="Times New Roman" w:hAnsi="Verdana" w:cs="Times New Roman"/>
                      <w:color w:val="800000"/>
                      <w:sz w:val="28"/>
                      <w:szCs w:val="20"/>
                      <w:lang w:eastAsia="it-IT"/>
                    </w:rPr>
                    <w:t xml:space="preserve"> </w:t>
                  </w:r>
                </w:p>
                <w:p w:rsidR="00A807E6" w:rsidRPr="00A807E6" w:rsidRDefault="00A807E6" w:rsidP="00A807E6">
                  <w:pPr>
                    <w:spacing w:before="100" w:beforeAutospacing="1" w:after="100" w:afterAutospacing="1" w:line="240" w:lineRule="auto"/>
                    <w:ind w:left="195" w:right="19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A807E6">
                    <w:rPr>
                      <w:rFonts w:ascii="Verdana" w:eastAsia="Times New Roman" w:hAnsi="Verdana" w:cs="Times New Roman"/>
                      <w:b/>
                      <w:color w:val="800000"/>
                      <w:sz w:val="28"/>
                      <w:szCs w:val="20"/>
                      <w:lang w:eastAsia="it-IT"/>
                    </w:rPr>
                    <w:t>I. I vescovi diocesani</w:t>
                  </w:r>
                  <w:r w:rsidRPr="00A807E6">
                    <w:rPr>
                      <w:rFonts w:ascii="Verdana" w:eastAsia="Times New Roman" w:hAnsi="Verdana" w:cs="Times New Roman"/>
                      <w:color w:val="800000"/>
                      <w:sz w:val="28"/>
                      <w:szCs w:val="20"/>
                      <w:lang w:eastAsia="it-IT"/>
                    </w:rPr>
                    <w:t xml:space="preserve"> </w:t>
                  </w:r>
                </w:p>
                <w:p w:rsidR="00A807E6" w:rsidRPr="004535B5" w:rsidRDefault="00A807E6" w:rsidP="00A807E6">
                  <w:pPr>
                    <w:spacing w:before="100" w:beforeAutospacing="1" w:after="100" w:afterAutospacing="1" w:line="240" w:lineRule="auto"/>
                    <w:ind w:left="195" w:right="195"/>
                    <w:rPr>
                      <w:rFonts w:ascii="Verdana" w:eastAsia="Times New Roman" w:hAnsi="Verdana" w:cs="Times New Roman"/>
                      <w:color w:val="800000"/>
                      <w:sz w:val="28"/>
                      <w:szCs w:val="20"/>
                      <w:lang w:eastAsia="it-IT"/>
                    </w:rPr>
                  </w:pPr>
                  <w:r w:rsidRPr="00A807E6">
                    <w:rPr>
                      <w:rFonts w:ascii="Verdana" w:eastAsia="Times New Roman" w:hAnsi="Verdana" w:cs="Times New Roman"/>
                      <w:b/>
                      <w:i/>
                      <w:color w:val="800000"/>
                      <w:sz w:val="28"/>
                      <w:szCs w:val="20"/>
                      <w:lang w:eastAsia="it-IT"/>
                    </w:rPr>
                    <w:t>Varie attività nell'apostolato</w:t>
                  </w:r>
                  <w:r w:rsidRPr="00A807E6">
                    <w:rPr>
                      <w:rFonts w:ascii="Verdana" w:eastAsia="Times New Roman" w:hAnsi="Verdana" w:cs="Times New Roman"/>
                      <w:color w:val="800000"/>
                      <w:sz w:val="28"/>
                      <w:szCs w:val="20"/>
                      <w:lang w:eastAsia="it-IT"/>
                    </w:rPr>
                    <w:t xml:space="preserve"> </w:t>
                  </w:r>
                </w:p>
                <w:p w:rsidR="00A807E6" w:rsidRPr="00A807E6" w:rsidRDefault="004535B5" w:rsidP="004535B5">
                  <w:pPr>
                    <w:spacing w:before="100" w:beforeAutospacing="1" w:after="100" w:afterAutospacing="1" w:line="240" w:lineRule="auto"/>
                    <w:ind w:left="195" w:right="19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4535B5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t>(omissis)</w:t>
                  </w:r>
                </w:p>
                <w:p w:rsidR="00A807E6" w:rsidRPr="00304C1F" w:rsidRDefault="00A807E6" w:rsidP="00A807E6">
                  <w:pPr>
                    <w:spacing w:before="100" w:beforeAutospacing="1" w:after="100" w:afterAutospacing="1" w:line="240" w:lineRule="auto"/>
                    <w:ind w:left="195" w:right="195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304C1F">
                    <w:rPr>
                      <w:rFonts w:ascii="Verdana" w:eastAsia="Times New Roman" w:hAnsi="Verdana" w:cs="Times New Roman"/>
                      <w:color w:val="800000"/>
                      <w:sz w:val="24"/>
                      <w:szCs w:val="24"/>
                      <w:lang w:eastAsia="it-IT"/>
                    </w:rPr>
                    <w:t xml:space="preserve">18. Si abbia un particolare interessamento per quei fedeli che, a motivo delle loro condizioni di vita, non possono godere dell'ordinario ministero dei parroci o sono privi di qualsiasi assistenza: tali sono i moltissimi emigranti, gli esuli, i profughi, i marittimi, gli addetti a trasporti aerei, i nomadi, ed altre simili categorie. Si adottino anche convenienti sistemi di assistenza spirituale per i turisti. </w:t>
                  </w:r>
                </w:p>
                <w:p w:rsidR="00A807E6" w:rsidRPr="00304C1F" w:rsidRDefault="00A807E6" w:rsidP="00A807E6">
                  <w:pPr>
                    <w:spacing w:before="100" w:beforeAutospacing="1" w:after="100" w:afterAutospacing="1" w:line="240" w:lineRule="auto"/>
                    <w:ind w:left="195" w:right="195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304C1F">
                    <w:rPr>
                      <w:rFonts w:ascii="Verdana" w:eastAsia="Times New Roman" w:hAnsi="Verdana" w:cs="Times New Roman"/>
                      <w:color w:val="800000"/>
                      <w:sz w:val="24"/>
                      <w:szCs w:val="24"/>
                      <w:lang w:eastAsia="it-IT"/>
                    </w:rPr>
                    <w:t xml:space="preserve">Le conferenze episcopali, e specialmente quelle nazionali, dedichino premurosa attenzione ai più urgenti problemi riguardanti le predette categorie di persone, e con opportuni mezzi e direttive, in concordia di intenti e di sforzi, provvedano adeguatamente alla loro assistenza religiosa, tenendo presenti in primo luogo le disposizioni date o da darsi dalla santa Sede e adattandole convenientemente alle varie situazioni dei tempi, dei luoghi e delle persone. </w:t>
                  </w:r>
                </w:p>
                <w:p w:rsidR="00A807E6" w:rsidRPr="00A807E6" w:rsidRDefault="004535B5" w:rsidP="004535B5">
                  <w:pPr>
                    <w:spacing w:before="100" w:beforeAutospacing="1" w:after="100" w:afterAutospacing="1" w:line="240" w:lineRule="auto"/>
                    <w:ind w:left="195" w:right="195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4535B5">
                    <w:rPr>
                      <w:rFonts w:ascii="Verdana" w:eastAsia="Times New Roman" w:hAnsi="Verdana" w:cs="Times New Roman"/>
                      <w:color w:val="800000"/>
                      <w:sz w:val="28"/>
                      <w:szCs w:val="20"/>
                      <w:lang w:eastAsia="it-IT"/>
                    </w:rPr>
                    <w:t>(omissis)</w:t>
                  </w:r>
                </w:p>
                <w:p w:rsidR="00A807E6" w:rsidRPr="00304C1F" w:rsidRDefault="00A807E6" w:rsidP="00A807E6">
                  <w:pPr>
                    <w:spacing w:before="100" w:beforeAutospacing="1" w:after="100" w:afterAutospacing="1" w:line="225" w:lineRule="atLeast"/>
                    <w:ind w:left="195" w:right="195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304C1F">
                    <w:rPr>
                      <w:rFonts w:ascii="Verdana" w:eastAsia="Times New Roman" w:hAnsi="Verdana" w:cs="Times New Roman"/>
                      <w:i/>
                      <w:color w:val="800000"/>
                      <w:sz w:val="24"/>
                      <w:szCs w:val="24"/>
                      <w:lang w:val="en-US" w:eastAsia="it-IT"/>
                    </w:rPr>
                    <w:t xml:space="preserve">28 </w:t>
                  </w:r>
                  <w:proofErr w:type="spellStart"/>
                  <w:r w:rsidRPr="00304C1F">
                    <w:rPr>
                      <w:rFonts w:ascii="Verdana" w:eastAsia="Times New Roman" w:hAnsi="Verdana" w:cs="Times New Roman"/>
                      <w:i/>
                      <w:color w:val="800000"/>
                      <w:sz w:val="24"/>
                      <w:szCs w:val="24"/>
                      <w:lang w:val="en-US" w:eastAsia="it-IT"/>
                    </w:rPr>
                    <w:t>ottobre</w:t>
                  </w:r>
                  <w:proofErr w:type="spellEnd"/>
                  <w:r w:rsidRPr="00304C1F">
                    <w:rPr>
                      <w:rFonts w:ascii="Verdana" w:eastAsia="Times New Roman" w:hAnsi="Verdana" w:cs="Times New Roman"/>
                      <w:i/>
                      <w:color w:val="800000"/>
                      <w:sz w:val="24"/>
                      <w:szCs w:val="24"/>
                      <w:lang w:val="en-US" w:eastAsia="it-IT"/>
                    </w:rPr>
                    <w:t xml:space="preserve"> 1965</w:t>
                  </w:r>
                  <w:r w:rsidRPr="00304C1F">
                    <w:rPr>
                      <w:rFonts w:ascii="Verdana" w:eastAsia="Times New Roman" w:hAnsi="Verdana" w:cs="Times New Roman"/>
                      <w:color w:val="800000"/>
                      <w:sz w:val="24"/>
                      <w:szCs w:val="24"/>
                      <w:lang w:val="en-US" w:eastAsia="it-IT"/>
                    </w:rPr>
                    <w:t xml:space="preserve">  </w:t>
                  </w:r>
                  <w:bookmarkStart w:id="2" w:name="_GoBack"/>
                  <w:bookmarkEnd w:id="2"/>
                  <w:r w:rsidRPr="00304C1F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  <w:t xml:space="preserve">  </w:t>
                  </w:r>
                </w:p>
              </w:tc>
            </w:tr>
          </w:tbl>
          <w:p w:rsidR="00A807E6" w:rsidRPr="00A807E6" w:rsidRDefault="00A807E6" w:rsidP="00A80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A807E6" w:rsidRPr="00A807E6" w:rsidTr="00A807E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807E6" w:rsidRPr="00A807E6" w:rsidRDefault="00A807E6" w:rsidP="00A80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7E6" w:rsidRPr="00A807E6" w:rsidTr="00A807E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807E6" w:rsidRPr="00A807E6" w:rsidRDefault="00A807E6" w:rsidP="00A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7E6" w:rsidRPr="00A807E6" w:rsidTr="00A807E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807E6" w:rsidRPr="00A807E6" w:rsidRDefault="00A807E6" w:rsidP="00A8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vAlign w:val="center"/>
            <w:hideMark/>
          </w:tcPr>
          <w:p w:rsidR="00A807E6" w:rsidRPr="00A807E6" w:rsidRDefault="00A807E6" w:rsidP="00A807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7E6" w:rsidRPr="00A807E6" w:rsidTr="00A807E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807E6" w:rsidRPr="00A807E6" w:rsidRDefault="00A807E6" w:rsidP="00A80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7E6" w:rsidRPr="00A807E6" w:rsidTr="00A807E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807E6" w:rsidRPr="00A807E6" w:rsidRDefault="00A807E6" w:rsidP="00A8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807E6" w:rsidRPr="00A807E6" w:rsidRDefault="00A807E6" w:rsidP="00A80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7E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807E6" w:rsidRPr="00A807E6" w:rsidRDefault="00A807E6" w:rsidP="00A8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7E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807E6" w:rsidRPr="00A807E6" w:rsidRDefault="00A807E6" w:rsidP="00A8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7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 </w:t>
      </w:r>
    </w:p>
    <w:p w:rsidR="00A807E6" w:rsidRPr="00A807E6" w:rsidRDefault="00A807E6" w:rsidP="00A8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07E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807E6" w:rsidRDefault="00A807E6"/>
    <w:sectPr w:rsidR="00A807E6" w:rsidSect="005354F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6" w:rsidRDefault="00A807E6" w:rsidP="00A807E6">
      <w:pPr>
        <w:spacing w:after="0" w:line="240" w:lineRule="auto"/>
      </w:pPr>
      <w:r>
        <w:separator/>
      </w:r>
    </w:p>
  </w:endnote>
  <w:endnote w:type="continuationSeparator" w:id="0">
    <w:p w:rsidR="00A807E6" w:rsidRDefault="00A807E6" w:rsidP="00A8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8F" w:rsidRDefault="0036198F">
    <w:pPr>
      <w:pStyle w:val="Pidipagina"/>
    </w:pPr>
    <w:r>
      <w:t xml:space="preserve">Concilio Vaticano II. Decreto </w:t>
    </w:r>
    <w:proofErr w:type="spellStart"/>
    <w:r>
      <w:t>Cristus</w:t>
    </w:r>
    <w:proofErr w:type="spellEnd"/>
    <w:r>
      <w:t xml:space="preserve"> Dominus. 28 ottobre 1965.</w:t>
    </w:r>
  </w:p>
  <w:p w:rsidR="00A807E6" w:rsidRPr="00A807E6" w:rsidRDefault="00A807E6">
    <w:pPr>
      <w:pStyle w:val="Pidipagin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6" w:rsidRDefault="00A807E6" w:rsidP="00A807E6">
      <w:pPr>
        <w:spacing w:after="0" w:line="240" w:lineRule="auto"/>
      </w:pPr>
      <w:r>
        <w:separator/>
      </w:r>
    </w:p>
  </w:footnote>
  <w:footnote w:type="continuationSeparator" w:id="0">
    <w:p w:rsidR="00A807E6" w:rsidRDefault="00A807E6" w:rsidP="00A8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7E6"/>
    <w:rsid w:val="00304C1F"/>
    <w:rsid w:val="0036198F"/>
    <w:rsid w:val="003963E3"/>
    <w:rsid w:val="004535B5"/>
    <w:rsid w:val="005354F8"/>
    <w:rsid w:val="00A807E6"/>
    <w:rsid w:val="00D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07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7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0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7E6"/>
  </w:style>
  <w:style w:type="paragraph" w:styleId="Pidipagina">
    <w:name w:val="footer"/>
    <w:basedOn w:val="Normale"/>
    <w:link w:val="PidipaginaCarattere"/>
    <w:uiPriority w:val="99"/>
    <w:unhideWhenUsed/>
    <w:rsid w:val="00A80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Hp</cp:lastModifiedBy>
  <cp:revision>3</cp:revision>
  <dcterms:created xsi:type="dcterms:W3CDTF">2013-10-14T08:06:00Z</dcterms:created>
  <dcterms:modified xsi:type="dcterms:W3CDTF">2014-01-16T11:14:00Z</dcterms:modified>
</cp:coreProperties>
</file>