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6B71F4"/>
    <w:p w:rsidR="00744C71" w:rsidRPr="00744C71" w:rsidRDefault="00744C71" w:rsidP="00744C71">
      <w:pPr>
        <w:jc w:val="center"/>
        <w:rPr>
          <w:rFonts w:ascii="Verdana" w:eastAsia="Times New Roman" w:hAnsi="Verdana" w:cs="Times New Roman"/>
          <w:b/>
          <w:sz w:val="28"/>
          <w:szCs w:val="28"/>
          <w:lang w:eastAsia="it-IT"/>
        </w:rPr>
      </w:pPr>
      <w:r w:rsidRPr="00744C71">
        <w:rPr>
          <w:rFonts w:ascii="Verdana" w:eastAsia="Times New Roman" w:hAnsi="Verdana" w:cs="Times New Roman"/>
          <w:b/>
          <w:sz w:val="28"/>
          <w:szCs w:val="28"/>
          <w:lang w:eastAsia="it-IT"/>
        </w:rPr>
        <w:t>COMUNICARE IL VANGELO</w:t>
      </w:r>
      <w:r w:rsidRPr="00744C71">
        <w:rPr>
          <w:rFonts w:ascii="Verdana" w:eastAsia="Times New Roman" w:hAnsi="Verdana" w:cs="Times New Roman"/>
          <w:b/>
          <w:sz w:val="28"/>
          <w:szCs w:val="28"/>
          <w:lang w:eastAsia="it-IT"/>
        </w:rPr>
        <w:t xml:space="preserve"> </w:t>
      </w:r>
      <w:r w:rsidRPr="00744C71">
        <w:rPr>
          <w:rFonts w:ascii="Verdana" w:eastAsia="Times New Roman" w:hAnsi="Verdana" w:cs="Times New Roman"/>
          <w:b/>
          <w:sz w:val="28"/>
          <w:szCs w:val="28"/>
          <w:lang w:eastAsia="it-IT"/>
        </w:rPr>
        <w:t>IN UN MONDO CHE CAMBIA</w:t>
      </w:r>
    </w:p>
    <w:p w:rsidR="00744C71" w:rsidRPr="00744C71" w:rsidRDefault="00744C71" w:rsidP="00744C71">
      <w:pPr>
        <w:jc w:val="center"/>
        <w:rPr>
          <w:rFonts w:ascii="Verdana" w:eastAsia="Times New Roman" w:hAnsi="Verdana" w:cs="Times New Roman"/>
          <w:sz w:val="24"/>
          <w:szCs w:val="24"/>
          <w:lang w:eastAsia="it-IT"/>
        </w:rPr>
      </w:pPr>
      <w:r w:rsidRPr="00744C71">
        <w:rPr>
          <w:rFonts w:ascii="Verdana" w:eastAsia="Times New Roman" w:hAnsi="Verdana" w:cs="Times New Roman"/>
          <w:sz w:val="24"/>
          <w:szCs w:val="24"/>
          <w:lang w:eastAsia="it-IT"/>
        </w:rPr>
        <w:t>Orientamenti pastorali dell’Episcopato italiano</w:t>
      </w:r>
      <w:r w:rsidRPr="00744C71">
        <w:rPr>
          <w:rFonts w:ascii="Verdana" w:eastAsia="Times New Roman" w:hAnsi="Verdana" w:cs="Times New Roman"/>
          <w:sz w:val="24"/>
          <w:szCs w:val="24"/>
          <w:lang w:eastAsia="it-IT"/>
        </w:rPr>
        <w:t xml:space="preserve"> </w:t>
      </w:r>
      <w:r w:rsidRPr="00744C71">
        <w:rPr>
          <w:rFonts w:ascii="Verdana" w:eastAsia="Times New Roman" w:hAnsi="Verdana" w:cs="Times New Roman"/>
          <w:sz w:val="24"/>
          <w:szCs w:val="24"/>
          <w:lang w:eastAsia="it-IT"/>
        </w:rPr>
        <w:t>per il primo decennio del 2000</w:t>
      </w:r>
      <w:bookmarkStart w:id="0" w:name="_GoBack"/>
      <w:bookmarkEnd w:id="0"/>
    </w:p>
    <w:p w:rsidR="00744C71" w:rsidRPr="00744C71" w:rsidRDefault="00744C71" w:rsidP="00744C71">
      <w:pPr>
        <w:rPr>
          <w:rFonts w:ascii="Verdana" w:hAnsi="Verdana"/>
        </w:rPr>
      </w:pPr>
    </w:p>
    <w:p w:rsidR="00744C71" w:rsidRPr="00744C71" w:rsidRDefault="00744C71" w:rsidP="00744C71">
      <w:pPr>
        <w:rPr>
          <w:rFonts w:ascii="Verdana" w:hAnsi="Verdana"/>
        </w:rPr>
      </w:pPr>
    </w:p>
    <w:p w:rsidR="00744C71" w:rsidRPr="00744C71" w:rsidRDefault="00744C71" w:rsidP="00744C71">
      <w:pPr>
        <w:jc w:val="center"/>
        <w:rPr>
          <w:rFonts w:ascii="Verdana" w:hAnsi="Verdana"/>
        </w:rPr>
      </w:pPr>
      <w:r w:rsidRPr="00744C71">
        <w:rPr>
          <w:rFonts w:ascii="Verdana" w:hAnsi="Verdana"/>
        </w:rPr>
        <w:t>(omissis)</w:t>
      </w:r>
    </w:p>
    <w:p w:rsidR="00744C71" w:rsidRPr="00744C71" w:rsidRDefault="00744C71" w:rsidP="00744C71">
      <w:pPr>
        <w:pStyle w:val="Corpotesto"/>
        <w:spacing w:line="240" w:lineRule="auto"/>
        <w:ind w:firstLine="708"/>
        <w:rPr>
          <w:rFonts w:ascii="Verdana" w:hAnsi="Verdana"/>
          <w:sz w:val="24"/>
        </w:rPr>
      </w:pPr>
      <w:r w:rsidRPr="00744C71">
        <w:rPr>
          <w:rFonts w:ascii="Verdana" w:hAnsi="Verdana"/>
          <w:sz w:val="24"/>
        </w:rPr>
        <w:t xml:space="preserve">58. – Ma, al di là delle occasioni in cui ogni battezzato viene a contatto con la comunità eucaristica, ci sembra importante che i cristiani più consapevoli della loro fede, insieme con le loro comunità, non si stanchino di pensare a </w:t>
      </w:r>
      <w:r w:rsidRPr="00744C71">
        <w:rPr>
          <w:rFonts w:ascii="Verdana" w:hAnsi="Verdana"/>
          <w:i/>
          <w:sz w:val="24"/>
        </w:rPr>
        <w:t xml:space="preserve">forme di dialogo e di incontro </w:t>
      </w:r>
      <w:r w:rsidRPr="00744C71">
        <w:rPr>
          <w:rFonts w:ascii="Verdana" w:hAnsi="Verdana"/>
          <w:sz w:val="24"/>
        </w:rPr>
        <w:t xml:space="preserve">con tutti coloro che non sono partecipi degli ordinari cammini della pastorale. Nella vita quotidiana, nel contatto giornaliero nei luoghi di lavoro e di vita sociale si creano </w:t>
      </w:r>
      <w:r w:rsidRPr="00744C71">
        <w:rPr>
          <w:rFonts w:ascii="Verdana" w:hAnsi="Verdana"/>
          <w:i/>
          <w:sz w:val="24"/>
        </w:rPr>
        <w:t>occasioni di testimonianza e di comunicazione del Vangelo</w:t>
      </w:r>
      <w:r w:rsidRPr="00744C71">
        <w:rPr>
          <w:rFonts w:ascii="Verdana" w:hAnsi="Verdana"/>
          <w:sz w:val="24"/>
        </w:rPr>
        <w:t xml:space="preserve">. Qui si incontrano battezzati da risvegliare alla fede, ma anche sempre più numerosi uomini e donne, giovani e fanciulli non battezzati, eredi di situazioni di ateismo o agnosticismo, seguaci di altre religioni. Diventa difficile stabilire i confini tra impegno di </w:t>
      </w:r>
      <w:r w:rsidRPr="00744C71">
        <w:rPr>
          <w:rFonts w:ascii="Verdana" w:hAnsi="Verdana"/>
          <w:i/>
          <w:sz w:val="24"/>
        </w:rPr>
        <w:t>rivitalizzazione</w:t>
      </w:r>
      <w:r w:rsidRPr="00744C71">
        <w:rPr>
          <w:rFonts w:ascii="Verdana" w:hAnsi="Verdana"/>
          <w:sz w:val="24"/>
        </w:rPr>
        <w:t xml:space="preserve"> della speranza e della fede in coloro che, pur battezzati, vivono lontani dalla Chiesa, e vero e proprio </w:t>
      </w:r>
      <w:r w:rsidRPr="00744C71">
        <w:rPr>
          <w:rFonts w:ascii="Verdana" w:hAnsi="Verdana"/>
          <w:i/>
          <w:sz w:val="24"/>
        </w:rPr>
        <w:t xml:space="preserve">primo annuncio </w:t>
      </w:r>
      <w:r w:rsidRPr="00744C71">
        <w:rPr>
          <w:rFonts w:ascii="Verdana" w:hAnsi="Verdana"/>
          <w:sz w:val="24"/>
        </w:rPr>
        <w:t>del Vangelo. Su questi terreni di frontiera va incoraggiata l’opera di associazioni e movimenti che si spendono sul versante dell’evangelizzazione.</w:t>
      </w:r>
    </w:p>
    <w:p w:rsidR="00744C71" w:rsidRPr="00744C71" w:rsidRDefault="00744C71" w:rsidP="00744C71">
      <w:pPr>
        <w:pStyle w:val="Corpotesto"/>
        <w:spacing w:line="240" w:lineRule="auto"/>
        <w:ind w:firstLine="708"/>
        <w:rPr>
          <w:rFonts w:ascii="Verdana" w:hAnsi="Verdana"/>
          <w:sz w:val="24"/>
        </w:rPr>
      </w:pPr>
      <w:r w:rsidRPr="00744C71">
        <w:rPr>
          <w:rFonts w:ascii="Verdana" w:hAnsi="Verdana"/>
          <w:sz w:val="24"/>
        </w:rPr>
        <w:t>Occorre inoltre tener presente che ormai la</w:t>
      </w:r>
      <w:r w:rsidRPr="00744C71">
        <w:rPr>
          <w:rFonts w:ascii="Verdana" w:hAnsi="Verdana"/>
          <w:i/>
          <w:sz w:val="24"/>
        </w:rPr>
        <w:t xml:space="preserve"> </w:t>
      </w:r>
      <w:r w:rsidRPr="00744C71">
        <w:rPr>
          <w:rFonts w:ascii="Verdana" w:hAnsi="Verdana"/>
          <w:sz w:val="24"/>
        </w:rPr>
        <w:t xml:space="preserve">nostra </w:t>
      </w:r>
      <w:r w:rsidRPr="00744C71">
        <w:rPr>
          <w:rFonts w:ascii="Verdana" w:hAnsi="Verdana"/>
          <w:i/>
          <w:sz w:val="24"/>
        </w:rPr>
        <w:t>società</w:t>
      </w:r>
      <w:r w:rsidRPr="00744C71">
        <w:rPr>
          <w:rFonts w:ascii="Verdana" w:hAnsi="Verdana"/>
          <w:sz w:val="24"/>
        </w:rPr>
        <w:t xml:space="preserve"> si configura sempre di più come </w:t>
      </w:r>
      <w:r w:rsidRPr="00744C71">
        <w:rPr>
          <w:rFonts w:ascii="Verdana" w:hAnsi="Verdana"/>
          <w:i/>
          <w:sz w:val="24"/>
        </w:rPr>
        <w:t xml:space="preserve">multietnica </w:t>
      </w:r>
      <w:r w:rsidRPr="00744C71">
        <w:rPr>
          <w:rFonts w:ascii="Verdana" w:hAnsi="Verdana"/>
          <w:sz w:val="24"/>
        </w:rPr>
        <w:t>e</w:t>
      </w:r>
      <w:r w:rsidRPr="00744C71">
        <w:rPr>
          <w:rFonts w:ascii="Verdana" w:hAnsi="Verdana"/>
          <w:i/>
          <w:sz w:val="24"/>
        </w:rPr>
        <w:t xml:space="preserve"> </w:t>
      </w:r>
      <w:proofErr w:type="spellStart"/>
      <w:r w:rsidRPr="00744C71">
        <w:rPr>
          <w:rFonts w:ascii="Verdana" w:hAnsi="Verdana"/>
          <w:i/>
          <w:sz w:val="24"/>
        </w:rPr>
        <w:t>multireligiosa</w:t>
      </w:r>
      <w:proofErr w:type="spellEnd"/>
      <w:r w:rsidRPr="00744C71">
        <w:rPr>
          <w:rFonts w:ascii="Verdana" w:hAnsi="Verdana"/>
          <w:sz w:val="24"/>
        </w:rPr>
        <w:t xml:space="preserve">. Dobbiamo affrontare un capitolo sostanzialmente inedito del compito </w:t>
      </w:r>
      <w:proofErr w:type="spellStart"/>
      <w:r w:rsidRPr="00744C71">
        <w:rPr>
          <w:rFonts w:ascii="Verdana" w:hAnsi="Verdana"/>
          <w:sz w:val="24"/>
        </w:rPr>
        <w:t>missionario:quello</w:t>
      </w:r>
      <w:proofErr w:type="spellEnd"/>
      <w:r w:rsidRPr="00744C71">
        <w:rPr>
          <w:rFonts w:ascii="Verdana" w:hAnsi="Verdana"/>
          <w:sz w:val="24"/>
        </w:rPr>
        <w:t xml:space="preserve"> dell’evangelizzazione di persone condotte tra noi dalle migrazioni in atto. Ci è chiesto in un certo senso di compiere la missione </w:t>
      </w:r>
      <w:r w:rsidRPr="00744C71">
        <w:rPr>
          <w:rFonts w:ascii="Verdana" w:hAnsi="Verdana"/>
          <w:i/>
          <w:sz w:val="24"/>
        </w:rPr>
        <w:t xml:space="preserve">ad </w:t>
      </w:r>
      <w:proofErr w:type="spellStart"/>
      <w:r w:rsidRPr="00744C71">
        <w:rPr>
          <w:rFonts w:ascii="Verdana" w:hAnsi="Verdana"/>
          <w:i/>
          <w:sz w:val="24"/>
        </w:rPr>
        <w:t>gentes</w:t>
      </w:r>
      <w:proofErr w:type="spellEnd"/>
      <w:r w:rsidRPr="00744C71">
        <w:rPr>
          <w:rFonts w:ascii="Verdana" w:hAnsi="Verdana"/>
          <w:sz w:val="24"/>
        </w:rPr>
        <w:t xml:space="preserve"> qui nelle nostre terre. Seppur con molto rispetto e attenzione per le loro tradizioni e culture, dobbiamo essere capaci di testimoniare il Vangelo anche a loro e, se piace al Signore ed essi lo desiderano, annunciare loro la parola di Dio, in modo che li raggiunga la benedizione di Dio promessa ad Abramo per tutte le genti (</w:t>
      </w:r>
      <w:proofErr w:type="spellStart"/>
      <w:r w:rsidRPr="00744C71">
        <w:rPr>
          <w:rFonts w:ascii="Verdana" w:hAnsi="Verdana"/>
          <w:sz w:val="24"/>
        </w:rPr>
        <w:t>cf</w:t>
      </w:r>
      <w:proofErr w:type="spellEnd"/>
      <w:r w:rsidRPr="00744C71">
        <w:rPr>
          <w:rFonts w:ascii="Verdana" w:hAnsi="Verdana"/>
          <w:sz w:val="24"/>
        </w:rPr>
        <w:t xml:space="preserve">. </w:t>
      </w:r>
      <w:proofErr w:type="spellStart"/>
      <w:r w:rsidRPr="00744C71">
        <w:rPr>
          <w:rFonts w:ascii="Verdana" w:hAnsi="Verdana"/>
          <w:sz w:val="24"/>
        </w:rPr>
        <w:t>Gen</w:t>
      </w:r>
      <w:proofErr w:type="spellEnd"/>
      <w:r w:rsidRPr="00744C71">
        <w:rPr>
          <w:rFonts w:ascii="Verdana" w:hAnsi="Verdana"/>
          <w:sz w:val="24"/>
        </w:rPr>
        <w:t xml:space="preserve"> 12,3).</w:t>
      </w:r>
    </w:p>
    <w:p w:rsidR="00744C71" w:rsidRPr="00744C71" w:rsidRDefault="00744C71" w:rsidP="00744C71">
      <w:pPr>
        <w:jc w:val="center"/>
        <w:rPr>
          <w:rFonts w:ascii="Verdana" w:hAnsi="Verdana"/>
        </w:rPr>
      </w:pPr>
      <w:r w:rsidRPr="00744C71">
        <w:rPr>
          <w:rFonts w:ascii="Verdana" w:hAnsi="Verdana"/>
        </w:rPr>
        <w:t>(omissis)</w:t>
      </w:r>
    </w:p>
    <w:p w:rsidR="00744C71" w:rsidRDefault="00744C71" w:rsidP="00744C71">
      <w:pPr>
        <w:rPr>
          <w:rFonts w:ascii="Verdana" w:hAnsi="Verdana"/>
        </w:rPr>
      </w:pPr>
    </w:p>
    <w:p w:rsidR="00744C71" w:rsidRDefault="00744C71" w:rsidP="00744C71">
      <w:pPr>
        <w:rPr>
          <w:rFonts w:ascii="Verdana" w:hAnsi="Verdana"/>
        </w:rPr>
      </w:pPr>
    </w:p>
    <w:p w:rsidR="00744C71" w:rsidRPr="00744C71" w:rsidRDefault="00744C71" w:rsidP="00744C71">
      <w:pPr>
        <w:pStyle w:val="Corpotesto"/>
        <w:spacing w:after="120"/>
        <w:ind w:firstLine="0"/>
        <w:jc w:val="left"/>
        <w:rPr>
          <w:rFonts w:ascii="Verdana" w:hAnsi="Verdana"/>
          <w:sz w:val="24"/>
        </w:rPr>
      </w:pPr>
      <w:r>
        <w:rPr>
          <w:rFonts w:ascii="Verdana" w:hAnsi="Verdana"/>
          <w:sz w:val="24"/>
        </w:rPr>
        <w:t xml:space="preserve">              </w:t>
      </w:r>
      <w:r w:rsidRPr="00744C71">
        <w:rPr>
          <w:rFonts w:ascii="Verdana" w:hAnsi="Verdana"/>
          <w:sz w:val="24"/>
        </w:rPr>
        <w:t>29 giugno 2001</w:t>
      </w:r>
    </w:p>
    <w:p w:rsidR="00744C71" w:rsidRPr="00744C71" w:rsidRDefault="00744C71" w:rsidP="00744C71">
      <w:pPr>
        <w:pStyle w:val="Corpotesto"/>
        <w:spacing w:after="120"/>
        <w:ind w:firstLine="0"/>
        <w:jc w:val="left"/>
        <w:rPr>
          <w:rFonts w:ascii="Verdana" w:hAnsi="Verdana"/>
          <w:sz w:val="24"/>
        </w:rPr>
      </w:pPr>
      <w:r w:rsidRPr="00744C71">
        <w:rPr>
          <w:rFonts w:ascii="Verdana" w:hAnsi="Verdana"/>
          <w:sz w:val="24"/>
        </w:rPr>
        <w:t>Solennità dei santi apostoli Pietro e Paolo</w:t>
      </w:r>
    </w:p>
    <w:p w:rsidR="00744C71" w:rsidRPr="00744C71" w:rsidRDefault="00744C71" w:rsidP="00744C71">
      <w:pPr>
        <w:rPr>
          <w:rFonts w:ascii="Verdana" w:hAnsi="Verdana"/>
        </w:rPr>
      </w:pPr>
      <w:r>
        <w:br w:type="page"/>
      </w:r>
    </w:p>
    <w:sectPr w:rsidR="00744C71" w:rsidRPr="00744C7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71" w:rsidRDefault="00744C71" w:rsidP="00744C71">
      <w:pPr>
        <w:spacing w:after="0" w:line="240" w:lineRule="auto"/>
      </w:pPr>
      <w:r>
        <w:separator/>
      </w:r>
    </w:p>
  </w:endnote>
  <w:endnote w:type="continuationSeparator" w:id="0">
    <w:p w:rsidR="00744C71" w:rsidRDefault="00744C71" w:rsidP="0074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71" w:rsidRDefault="00744C71" w:rsidP="00744C71">
      <w:pPr>
        <w:spacing w:after="0" w:line="240" w:lineRule="auto"/>
      </w:pPr>
      <w:r>
        <w:separator/>
      </w:r>
    </w:p>
  </w:footnote>
  <w:footnote w:type="continuationSeparator" w:id="0">
    <w:p w:rsidR="00744C71" w:rsidRDefault="00744C71" w:rsidP="00744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71"/>
    <w:rsid w:val="006B71F4"/>
    <w:rsid w:val="00744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744C71"/>
    <w:pPr>
      <w:keepLines/>
      <w:spacing w:after="60" w:line="20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4C71"/>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unhideWhenUsed/>
    <w:rsid w:val="00744C71"/>
    <w:pPr>
      <w:spacing w:after="240" w:line="240" w:lineRule="atLeast"/>
      <w:ind w:firstLine="360"/>
      <w:jc w:val="both"/>
    </w:pPr>
    <w:rPr>
      <w:rFonts w:ascii="Garamond" w:eastAsia="Times New Roman" w:hAnsi="Garamond" w:cs="Times New Roman"/>
      <w:szCs w:val="20"/>
      <w:lang w:eastAsia="it-IT"/>
    </w:rPr>
  </w:style>
  <w:style w:type="character" w:customStyle="1" w:styleId="CorpotestoCarattere">
    <w:name w:val="Corpo testo Carattere"/>
    <w:basedOn w:val="Carpredefinitoparagrafo"/>
    <w:link w:val="Corpotesto"/>
    <w:semiHidden/>
    <w:rsid w:val="00744C71"/>
    <w:rPr>
      <w:rFonts w:ascii="Garamond" w:eastAsia="Times New Roman" w:hAnsi="Garamond" w:cs="Times New Roman"/>
      <w:szCs w:val="20"/>
      <w:lang w:eastAsia="it-IT"/>
    </w:rPr>
  </w:style>
  <w:style w:type="character" w:styleId="Rimandonotaapidipagina">
    <w:name w:val="footnote reference"/>
    <w:semiHidden/>
    <w:unhideWhenUsed/>
    <w:rsid w:val="00744C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744C71"/>
    <w:pPr>
      <w:keepLines/>
      <w:spacing w:after="60" w:line="20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4C71"/>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unhideWhenUsed/>
    <w:rsid w:val="00744C71"/>
    <w:pPr>
      <w:spacing w:after="240" w:line="240" w:lineRule="atLeast"/>
      <w:ind w:firstLine="360"/>
      <w:jc w:val="both"/>
    </w:pPr>
    <w:rPr>
      <w:rFonts w:ascii="Garamond" w:eastAsia="Times New Roman" w:hAnsi="Garamond" w:cs="Times New Roman"/>
      <w:szCs w:val="20"/>
      <w:lang w:eastAsia="it-IT"/>
    </w:rPr>
  </w:style>
  <w:style w:type="character" w:customStyle="1" w:styleId="CorpotestoCarattere">
    <w:name w:val="Corpo testo Carattere"/>
    <w:basedOn w:val="Carpredefinitoparagrafo"/>
    <w:link w:val="Corpotesto"/>
    <w:semiHidden/>
    <w:rsid w:val="00744C71"/>
    <w:rPr>
      <w:rFonts w:ascii="Garamond" w:eastAsia="Times New Roman" w:hAnsi="Garamond" w:cs="Times New Roman"/>
      <w:szCs w:val="20"/>
      <w:lang w:eastAsia="it-IT"/>
    </w:rPr>
  </w:style>
  <w:style w:type="character" w:styleId="Rimandonotaapidipagina">
    <w:name w:val="footnote reference"/>
    <w:semiHidden/>
    <w:unhideWhenUsed/>
    <w:rsid w:val="00744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1671</Characters>
  <Application>Microsoft Office Word</Application>
  <DocSecurity>0</DocSecurity>
  <Lines>13</Lines>
  <Paragraphs>3</Paragraphs>
  <ScaleCrop>false</ScaleCrop>
  <Company>Hewlett-Packard Company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2013-10-22T08:59:00Z</dcterms:created>
  <dcterms:modified xsi:type="dcterms:W3CDTF">2013-10-22T09:07:00Z</dcterms:modified>
</cp:coreProperties>
</file>