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4" w:rsidRPr="00F16354" w:rsidRDefault="00F16354" w:rsidP="00F16354">
      <w:pPr>
        <w:pStyle w:val="NormaleWeb"/>
        <w:jc w:val="center"/>
        <w:rPr>
          <w:sz w:val="28"/>
          <w:szCs w:val="28"/>
        </w:rPr>
      </w:pPr>
      <w:r w:rsidRPr="00F16354">
        <w:rPr>
          <w:b/>
          <w:bCs/>
          <w:i/>
          <w:iCs/>
          <w:color w:val="663300"/>
          <w:sz w:val="28"/>
          <w:szCs w:val="28"/>
        </w:rPr>
        <w:t>MESSAGGIO DEL SANTO PADRE BENEDETTO XVI</w:t>
      </w:r>
      <w:r w:rsidRPr="00F16354">
        <w:rPr>
          <w:b/>
          <w:bCs/>
          <w:i/>
          <w:iCs/>
          <w:color w:val="663300"/>
          <w:sz w:val="28"/>
          <w:szCs w:val="28"/>
        </w:rPr>
        <w:br/>
        <w:t xml:space="preserve">PER LA GIORNATA MONDIALE </w:t>
      </w:r>
      <w:r w:rsidRPr="00F16354">
        <w:rPr>
          <w:b/>
          <w:bCs/>
          <w:i/>
          <w:iCs/>
          <w:color w:val="663300"/>
          <w:sz w:val="28"/>
          <w:szCs w:val="28"/>
        </w:rPr>
        <w:br/>
        <w:t>DEL MIGRANTE E DEL RIFUGIATO (2011)</w:t>
      </w:r>
    </w:p>
    <w:p w:rsidR="00F16354" w:rsidRPr="00F16354" w:rsidRDefault="00F16354" w:rsidP="00F16354">
      <w:pPr>
        <w:pStyle w:val="NormaleWeb"/>
        <w:jc w:val="center"/>
        <w:rPr>
          <w:sz w:val="28"/>
          <w:szCs w:val="28"/>
        </w:rPr>
      </w:pPr>
      <w:r w:rsidRPr="00F16354">
        <w:rPr>
          <w:b/>
          <w:bCs/>
          <w:i/>
          <w:iCs/>
          <w:color w:val="663300"/>
          <w:sz w:val="28"/>
          <w:szCs w:val="28"/>
        </w:rPr>
        <w:t>  </w:t>
      </w:r>
      <w:r w:rsidRPr="00F16354">
        <w:rPr>
          <w:rStyle w:val="Enfasigrassetto"/>
          <w:i/>
          <w:iCs/>
          <w:color w:val="663300"/>
          <w:sz w:val="28"/>
          <w:szCs w:val="28"/>
        </w:rPr>
        <w:t xml:space="preserve"> </w:t>
      </w:r>
      <w:r w:rsidRPr="00F16354">
        <w:rPr>
          <w:rStyle w:val="style11"/>
          <w:b/>
          <w:bCs/>
          <w:i/>
          <w:iCs/>
          <w:sz w:val="28"/>
          <w:szCs w:val="28"/>
        </w:rPr>
        <w:t>“Una sola famiglia umana”</w:t>
      </w:r>
    </w:p>
    <w:p w:rsidR="00F16354" w:rsidRPr="00F16354" w:rsidRDefault="00F16354" w:rsidP="00F16354">
      <w:pPr>
        <w:pStyle w:val="NormaleWeb"/>
        <w:jc w:val="center"/>
        <w:rPr>
          <w:sz w:val="28"/>
          <w:szCs w:val="28"/>
        </w:rPr>
      </w:pPr>
      <w:r w:rsidRPr="00F16354">
        <w:rPr>
          <w:sz w:val="28"/>
          <w:szCs w:val="28"/>
        </w:rPr>
        <w:t> </w:t>
      </w:r>
    </w:p>
    <w:p w:rsidR="00F16354" w:rsidRDefault="00F16354" w:rsidP="00F16354">
      <w:pPr>
        <w:pStyle w:val="NormaleWeb"/>
      </w:pPr>
      <w:r>
        <w:rPr>
          <w:rStyle w:val="Enfasicorsivo"/>
        </w:rPr>
        <w:t>Cari Fratelli e Sorelle,</w:t>
      </w:r>
    </w:p>
    <w:p w:rsidR="00F16354" w:rsidRDefault="00F16354" w:rsidP="00F16354">
      <w:pPr>
        <w:pStyle w:val="NormaleWeb"/>
      </w:pPr>
      <w:r>
        <w:t>la Giornata Mondiale del Migrante e del Rifugiato offre l’opportunità, per tutta la Chiesa, di riflettere su un tema legato al crescente fenomeno della migrazione, di pregare affinché i cuori si aprano all’accoglienza cristiana e di operare perché crescano nel mondo la giustizia e la carità, colonne per la costruzione di una pace autentica e duratura. “Come io ho amato voi, così amatevi anche voi gli uni gli altri” (</w:t>
      </w:r>
      <w:proofErr w:type="spellStart"/>
      <w:r>
        <w:rPr>
          <w:i/>
          <w:iCs/>
        </w:rPr>
        <w:t>Gv</w:t>
      </w:r>
      <w:proofErr w:type="spellEnd"/>
      <w:r>
        <w:t xml:space="preserve"> 13,34) è l’invito che il Signore ci rivolge con forza e ci rinnova costantemente: se il Padre ci chiama ad essere figli amati nel suo Figlio prediletto, ci chiama anche a riconoscerci tutti come fratelli in Cristo.</w:t>
      </w:r>
    </w:p>
    <w:p w:rsidR="00F16354" w:rsidRDefault="00F16354" w:rsidP="00F16354">
      <w:pPr>
        <w:pStyle w:val="NormaleWeb"/>
      </w:pPr>
      <w:r>
        <w:t xml:space="preserve">Da questo legame profondo tra tutti gli esseri umani nasce il tema che ho scelto quest’anno per la nostra riflessione: “Una sola famiglia umana”, una sola famiglia di fratelli e sorelle in società che si fanno sempre più multietniche e interculturali, dove anche le persone di varie religioni sono spinte al dialogo, perché si possa trovare una serena e fruttuosa convivenza nel rispetto delle legittime differenze. Il </w:t>
      </w:r>
      <w:hyperlink r:id="rId6" w:history="1">
        <w:r>
          <w:rPr>
            <w:rStyle w:val="Collegamentoipertestuale"/>
          </w:rPr>
          <w:t>Concilio Vaticano II</w:t>
        </w:r>
      </w:hyperlink>
      <w:r>
        <w:t xml:space="preserve"> afferma che “tutti i popoli costituiscono una sola comunità. Essi hanno una sola origine poiché Dio ha fatto abitare l’intero genere umano su tutta la faccia della terra (cfr </w:t>
      </w:r>
      <w:r>
        <w:rPr>
          <w:i/>
          <w:iCs/>
        </w:rPr>
        <w:t>At</w:t>
      </w:r>
      <w:r>
        <w:t xml:space="preserve"> 17,26); essi hanno anche un solo fine ultimo, Dio, del quale la provvidenza, la testimonianza di bontà e il disegno di salvezza si estendono a tutti” (</w:t>
      </w:r>
      <w:proofErr w:type="spellStart"/>
      <w:r>
        <w:t>Dich</w:t>
      </w:r>
      <w:proofErr w:type="spellEnd"/>
      <w:r>
        <w:t xml:space="preserve">. </w:t>
      </w:r>
      <w:hyperlink r:id="rId7" w:history="1">
        <w:r>
          <w:rPr>
            <w:rStyle w:val="Collegamentoipertestuale"/>
            <w:i/>
            <w:iCs/>
          </w:rPr>
          <w:t xml:space="preserve">Nostra </w:t>
        </w:r>
        <w:proofErr w:type="spellStart"/>
        <w:r>
          <w:rPr>
            <w:rStyle w:val="Collegamentoipertestuale"/>
            <w:i/>
            <w:iCs/>
          </w:rPr>
          <w:t>aetate</w:t>
        </w:r>
        <w:proofErr w:type="spellEnd"/>
      </w:hyperlink>
      <w:r>
        <w:t>, 1). Così, noi “non viviamo gli uni accanto agli altri per caso; stiamo tutti percorrendo uno stesso cammino come uomini e quindi come fratelli e sorelle” (</w:t>
      </w:r>
      <w:hyperlink r:id="rId8" w:history="1">
        <w:r>
          <w:rPr>
            <w:rStyle w:val="Collegamentoipertestuale"/>
            <w:i/>
            <w:iCs/>
          </w:rPr>
          <w:t>Messaggio per la Giornata Mondiale della Pace 2008</w:t>
        </w:r>
      </w:hyperlink>
      <w:r>
        <w:t xml:space="preserve">, 6). </w:t>
      </w:r>
    </w:p>
    <w:p w:rsidR="00F16354" w:rsidRDefault="00F16354" w:rsidP="00F16354">
      <w:pPr>
        <w:pStyle w:val="NormaleWeb"/>
      </w:pPr>
      <w:r>
        <w:t xml:space="preserve">La strada è la stessa, quella della vita, ma le situazioni che attraversiamo in questo percorso sono diverse: molti devono affrontare la difficile esperienza della migrazione, nelle sue diverse espressioni: interne o internazionali, permanenti o stagionali, economiche o politiche, volontarie o forzate. In vari casi la partenza dal proprio Paese è spinta da diverse forme di persecuzione, così che la fuga diventa necessaria. Il fenomeno stesso della globalizzazione, poi, caratteristico della nostra epoca, non è solo un processo socio-economico, ma comporta anche “un’umanità che diviene sempre più interconnessa”, superando confini geografici e culturali. A questo proposito, la Chiesa non cessa di ricordare che il senso profondo di questo processo epocale e il suo criterio etico fondamentale sono dati proprio dall’unità della famiglia umana e dal suo sviluppo nel bene (cfr Benedetto XVI, </w:t>
      </w:r>
      <w:proofErr w:type="spellStart"/>
      <w:r>
        <w:t>Enc</w:t>
      </w:r>
      <w:proofErr w:type="spellEnd"/>
      <w:r>
        <w:t xml:space="preserve">. </w:t>
      </w:r>
      <w:hyperlink r:id="rId9" w:anchor="42" w:history="1">
        <w:r>
          <w:rPr>
            <w:rStyle w:val="Collegamentoipertestuale"/>
            <w:i/>
            <w:iCs/>
          </w:rPr>
          <w:t xml:space="preserve">Caritas in </w:t>
        </w:r>
        <w:proofErr w:type="spellStart"/>
        <w:r>
          <w:rPr>
            <w:rStyle w:val="Collegamentoipertestuale"/>
            <w:i/>
            <w:iCs/>
          </w:rPr>
          <w:t>veritate</w:t>
        </w:r>
        <w:proofErr w:type="spellEnd"/>
        <w:r>
          <w:rPr>
            <w:rStyle w:val="Collegamentoipertestuale"/>
          </w:rPr>
          <w:t>, 42</w:t>
        </w:r>
      </w:hyperlink>
      <w:r>
        <w:t>). Tutti, dunque, fanno parte di una sola famiglia, migranti e popolazioni locali che li accolgono, e tutti hanno lo stesso diritto ad usufruire dei beni della terra, la cui destinazione è universale, come insegna la dottrina sociale della Chiesa. Qui trovano fondamento la solidarietà e la condivisione.</w:t>
      </w:r>
    </w:p>
    <w:p w:rsidR="00F16354" w:rsidRDefault="00F16354" w:rsidP="00F16354">
      <w:pPr>
        <w:pStyle w:val="NormaleWeb"/>
      </w:pPr>
      <w:r>
        <w:t xml:space="preserve">“In una società in via di globalizzazione, il bene comune e l’impegno per esso non possono non assumere le dimensioni dell’intera famiglia umana, vale a dire della comunità dei popoli e delle Nazioni, così da dare forma di unità e di pace alla città dell’uomo, e renderla in qualche misura anticipazione </w:t>
      </w:r>
      <w:proofErr w:type="spellStart"/>
      <w:r>
        <w:t>prefiguratrice</w:t>
      </w:r>
      <w:proofErr w:type="spellEnd"/>
      <w:r>
        <w:t xml:space="preserve"> della città senza barriere di Dio” (Benedetto XVI, </w:t>
      </w:r>
      <w:proofErr w:type="spellStart"/>
      <w:r>
        <w:t>Enc</w:t>
      </w:r>
      <w:proofErr w:type="spellEnd"/>
      <w:r>
        <w:t xml:space="preserve">. </w:t>
      </w:r>
      <w:hyperlink r:id="rId10" w:anchor="7" w:history="1">
        <w:r>
          <w:rPr>
            <w:rStyle w:val="Collegamentoipertestuale"/>
            <w:i/>
            <w:iCs/>
          </w:rPr>
          <w:t xml:space="preserve">Caritas in </w:t>
        </w:r>
        <w:proofErr w:type="spellStart"/>
        <w:r>
          <w:rPr>
            <w:rStyle w:val="Collegamentoipertestuale"/>
            <w:i/>
            <w:iCs/>
          </w:rPr>
          <w:t>veritate</w:t>
        </w:r>
        <w:proofErr w:type="spellEnd"/>
        <w:r>
          <w:rPr>
            <w:rStyle w:val="Collegamentoipertestuale"/>
          </w:rPr>
          <w:t>, 7</w:t>
        </w:r>
      </w:hyperlink>
      <w:r>
        <w:t xml:space="preserve">). E’ questa la prospettiva con cui guardare anche la realtà delle migrazioni. Infatti, come già osservava il Servo di Dio </w:t>
      </w:r>
      <w:hyperlink r:id="rId11" w:history="1">
        <w:r>
          <w:rPr>
            <w:rStyle w:val="Collegamentoipertestuale"/>
          </w:rPr>
          <w:t xml:space="preserve">Paolo </w:t>
        </w:r>
        <w:proofErr w:type="spellStart"/>
        <w:r>
          <w:rPr>
            <w:rStyle w:val="Collegamentoipertestuale"/>
          </w:rPr>
          <w:t>VI</w:t>
        </w:r>
        <w:proofErr w:type="spellEnd"/>
      </w:hyperlink>
      <w:r>
        <w:t>, “la mancanza di fraternità tra gli uomini e tra i popoli” è causa profonda del sottosviluppo (</w:t>
      </w:r>
      <w:proofErr w:type="spellStart"/>
      <w:r>
        <w:t>Enc</w:t>
      </w:r>
      <w:proofErr w:type="spellEnd"/>
      <w:r>
        <w:t xml:space="preserve">. </w:t>
      </w:r>
      <w:hyperlink r:id="rId12" w:history="1">
        <w:proofErr w:type="spellStart"/>
        <w:r>
          <w:rPr>
            <w:rStyle w:val="Collegamentoipertestuale"/>
            <w:i/>
            <w:iCs/>
          </w:rPr>
          <w:t>Populorum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progressio</w:t>
        </w:r>
        <w:proofErr w:type="spellEnd"/>
      </w:hyperlink>
      <w:r>
        <w:t xml:space="preserve">, 66) e – possiamo aggiungere – </w:t>
      </w:r>
      <w:r>
        <w:lastRenderedPageBreak/>
        <w:t>incide fortemente sul fenomeno migratorio. La fraternità umana è l’esperienza, a volte sorprendente, di una relazione che accomuna, di un legame profondo con l’altro, differente da me, basato sul semplice fatto di essere uomini. Assunta e vissuta responsabilmente, essa alimenta una vita di comunione e condivisione con tutti, in particolare con i migranti; sostiene la donazione di sé agli altri, al loro bene, al bene di tutti, nella comunità politica locale, nazionale e mondiale.</w:t>
      </w:r>
    </w:p>
    <w:p w:rsidR="00F16354" w:rsidRDefault="00F16354" w:rsidP="00F16354">
      <w:pPr>
        <w:pStyle w:val="NormaleWeb"/>
      </w:pPr>
      <w:r>
        <w:t xml:space="preserve">Il Venerabile </w:t>
      </w:r>
      <w:hyperlink r:id="rId13" w:history="1">
        <w:r>
          <w:rPr>
            <w:rStyle w:val="Collegamentoipertestuale"/>
          </w:rPr>
          <w:t>Giovanni Paolo II</w:t>
        </w:r>
      </w:hyperlink>
      <w:r>
        <w:t>, in occasione di questa stessa Giornata celebrata nel 2001, sottolineò che “[il bene comune universale] abbraccia l’intera famiglia dei popoli, al di sopra di ogni egoismo nazionalista. È in questo contesto che va considerato il diritto ad emigrare. La Chiesa lo riconosce ad ogni uomo, nel duplice aspetto di possibilità di uscire dal proprio Paese e possibilità di entrare in un altro alla ricerca di migliori condizioni di vita” (</w:t>
      </w:r>
      <w:hyperlink r:id="rId14" w:history="1">
        <w:r>
          <w:rPr>
            <w:rStyle w:val="Collegamentoipertestuale"/>
            <w:i/>
            <w:iCs/>
          </w:rPr>
          <w:t>Messaggio per la Giornata Mondiale delle Migrazioni 2001</w:t>
        </w:r>
      </w:hyperlink>
      <w:r>
        <w:t xml:space="preserve">, 3; cfr Giovanni XXIII, </w:t>
      </w:r>
      <w:proofErr w:type="spellStart"/>
      <w:r>
        <w:t>Enc</w:t>
      </w:r>
      <w:proofErr w:type="spellEnd"/>
      <w:r>
        <w:t xml:space="preserve">. </w:t>
      </w:r>
      <w:hyperlink r:id="rId15" w:history="1">
        <w:r>
          <w:rPr>
            <w:rStyle w:val="Collegamentoipertestuale"/>
            <w:i/>
            <w:iCs/>
          </w:rPr>
          <w:t xml:space="preserve">Mater </w:t>
        </w:r>
        <w:proofErr w:type="spellStart"/>
        <w:r>
          <w:rPr>
            <w:rStyle w:val="Collegamentoipertestuale"/>
            <w:i/>
            <w:iCs/>
          </w:rPr>
          <w:t>et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Magistra</w:t>
        </w:r>
        <w:proofErr w:type="spellEnd"/>
      </w:hyperlink>
      <w:r>
        <w:t xml:space="preserve">, 30; Paolo </w:t>
      </w:r>
      <w:proofErr w:type="spellStart"/>
      <w:r>
        <w:t>VI</w:t>
      </w:r>
      <w:proofErr w:type="spellEnd"/>
      <w:r>
        <w:t xml:space="preserve">, </w:t>
      </w:r>
      <w:proofErr w:type="spellStart"/>
      <w:r>
        <w:t>Enc</w:t>
      </w:r>
      <w:proofErr w:type="spellEnd"/>
      <w:r>
        <w:t xml:space="preserve">. </w:t>
      </w:r>
      <w:hyperlink r:id="rId16" w:history="1">
        <w:proofErr w:type="spellStart"/>
        <w:r>
          <w:rPr>
            <w:rStyle w:val="Collegamentoipertestuale"/>
            <w:i/>
            <w:iCs/>
          </w:rPr>
          <w:t>Octogesima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adveniens</w:t>
        </w:r>
        <w:proofErr w:type="spellEnd"/>
      </w:hyperlink>
      <w:r>
        <w:t xml:space="preserve">, 17). Al tempo stesso, gli Stati hanno il diritto di regolare i flussi migratori e di difendere le proprie frontiere, sempre assicurando il rispetto dovuto alla dignità di ciascuna persona umana. Gli immigrati, inoltre, hanno il dovere di integrarsi nel Paese di accoglienza, rispettandone le leggi e l’identità nazionale. “Si tratterà allora di coniugare l’accoglienza che si deve a tutti gli esseri umani, specie se indigenti, con la valutazione delle condizioni indispensabili per una vita dignitosa e pacifica per gli abitanti originari e per quelli sopraggiunti” (Giovanni Paolo II, </w:t>
      </w:r>
      <w:hyperlink r:id="rId17" w:history="1">
        <w:r>
          <w:rPr>
            <w:rStyle w:val="Collegamentoipertestuale"/>
            <w:i/>
            <w:iCs/>
          </w:rPr>
          <w:t>Messaggio per la Giornata Mondiale della Pace 2001</w:t>
        </w:r>
      </w:hyperlink>
      <w:r>
        <w:t xml:space="preserve">, 13). </w:t>
      </w:r>
    </w:p>
    <w:p w:rsidR="00F16354" w:rsidRDefault="00F16354" w:rsidP="00F16354">
      <w:pPr>
        <w:pStyle w:val="NormaleWeb"/>
      </w:pPr>
      <w:r>
        <w:t>In questo contesto, la presenza della Chiesa, quale popolo di Dio in cammino nella storia in mezzo a tutti gli altri popoli, è fonte di fiducia e di speranza. La Chiesa, infatti, è “in Cristo sacramento, ossia segno e strumento dell’intima unione con Dio e dell’unità di tutto il genere umano” (</w:t>
      </w:r>
      <w:proofErr w:type="spellStart"/>
      <w:r>
        <w:t>Conc</w:t>
      </w:r>
      <w:proofErr w:type="spellEnd"/>
      <w:r>
        <w:t xml:space="preserve">. </w:t>
      </w:r>
      <w:proofErr w:type="spellStart"/>
      <w:r>
        <w:t>Ecum</w:t>
      </w:r>
      <w:proofErr w:type="spellEnd"/>
      <w:r>
        <w:t xml:space="preserve">. Vat. II, Cost. </w:t>
      </w:r>
      <w:proofErr w:type="spellStart"/>
      <w:r>
        <w:t>dogm</w:t>
      </w:r>
      <w:proofErr w:type="spellEnd"/>
      <w:r>
        <w:t xml:space="preserve">. </w:t>
      </w:r>
      <w:hyperlink r:id="rId18" w:history="1">
        <w:r>
          <w:rPr>
            <w:rStyle w:val="Collegamentoipertestuale"/>
            <w:i/>
            <w:iCs/>
          </w:rPr>
          <w:t xml:space="preserve">Lumen </w:t>
        </w:r>
        <w:proofErr w:type="spellStart"/>
        <w:r>
          <w:rPr>
            <w:rStyle w:val="Collegamentoipertestuale"/>
            <w:i/>
            <w:iCs/>
          </w:rPr>
          <w:t>gentium</w:t>
        </w:r>
        <w:proofErr w:type="spellEnd"/>
      </w:hyperlink>
      <w:r>
        <w:t xml:space="preserve">, 1); e, grazie all’azione in essa dello Spirito Santo, “gli sforzi intesi a realizzare la fraternità universale non sono vani” (Idem, Cost. </w:t>
      </w:r>
      <w:proofErr w:type="spellStart"/>
      <w:r>
        <w:t>past</w:t>
      </w:r>
      <w:proofErr w:type="spellEnd"/>
      <w:r>
        <w:t xml:space="preserve">. </w:t>
      </w:r>
      <w:hyperlink r:id="rId19" w:history="1">
        <w:proofErr w:type="spellStart"/>
        <w:r>
          <w:rPr>
            <w:rStyle w:val="Collegamentoipertestuale"/>
            <w:i/>
            <w:iCs/>
          </w:rPr>
          <w:t>Gaudium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et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spes</w:t>
        </w:r>
        <w:proofErr w:type="spellEnd"/>
      </w:hyperlink>
      <w:r>
        <w:t>, 38). E’ in modo particolare la santa Eucaristia a costituire, nel cuore della Chiesa, una sorgente inesauribile di comunione per l’intera umanità. Grazie ad essa, il Popolo di Dio abbraccia “ogni nazione, tribù, popolo e lingua” (</w:t>
      </w:r>
      <w:proofErr w:type="spellStart"/>
      <w:r>
        <w:rPr>
          <w:i/>
          <w:iCs/>
        </w:rPr>
        <w:t>Ap</w:t>
      </w:r>
      <w:proofErr w:type="spellEnd"/>
      <w:r>
        <w:t xml:space="preserve"> 7,9) non con una sorta di potere sacro, ma con il superiore servizio della carità. In effetti, l’esercizio della carità, specialmente verso i più poveri e deboli, è criterio che prova l’autenticità delle celebrazioni eucaristiche (cfr Giovanni Paolo II, Lett. </w:t>
      </w:r>
      <w:proofErr w:type="spellStart"/>
      <w:r>
        <w:t>ap</w:t>
      </w:r>
      <w:proofErr w:type="spellEnd"/>
      <w:r>
        <w:t xml:space="preserve">. </w:t>
      </w:r>
      <w:hyperlink r:id="rId20" w:history="1">
        <w:r>
          <w:rPr>
            <w:rStyle w:val="Collegamentoipertestuale"/>
            <w:i/>
            <w:iCs/>
          </w:rPr>
          <w:t xml:space="preserve">Mane </w:t>
        </w:r>
        <w:proofErr w:type="spellStart"/>
        <w:r>
          <w:rPr>
            <w:rStyle w:val="Collegamentoipertestuale"/>
            <w:i/>
            <w:iCs/>
          </w:rPr>
          <w:t>nobiscum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Domine</w:t>
        </w:r>
        <w:proofErr w:type="spellEnd"/>
      </w:hyperlink>
      <w:r>
        <w:t>, 28).</w:t>
      </w:r>
    </w:p>
    <w:p w:rsidR="00F16354" w:rsidRDefault="00F16354" w:rsidP="00F16354">
      <w:pPr>
        <w:pStyle w:val="NormaleWeb"/>
      </w:pPr>
      <w:r>
        <w:t>Alla luce del tema “Una sola famiglia umana”, va considerata specificamente la situazione dei rifugiati e degli altri migranti forzati, che sono una parte rilevante del fenomeno migratorio. Nei confronti di queste persone, che fuggono da violenze e persecuzioni, la Comunità internazionale ha assunto impegni precisi. Il rispetto dei loro diritti, come pure delle giuste preoccupazioni per la sicurezza e la coesione sociale, favoriscono una convivenza stabile ed armoniosa.</w:t>
      </w:r>
    </w:p>
    <w:p w:rsidR="00F16354" w:rsidRDefault="00F16354" w:rsidP="00F16354">
      <w:pPr>
        <w:pStyle w:val="NormaleWeb"/>
      </w:pPr>
      <w:r>
        <w:t>Anche nel caso dei migranti forzati la solidarietà si alimenta alla “riserva” di amore che nasce dal considerarci una sola famiglia umana e, per i fedeli cattolici, membri del Corpo Mistico di Cristo: ci troviamo infatti a dipendere gli uni dagli altri, tutti responsabili dei fratelli e delle sorelle in umanità e, per chi crede, nella fede. Come già ebbi occasione di dire, “accogliere i rifugiati e dare loro ospitalità è per tutti un doveroso gesto di umana solidarietà, affinché essi non si sentano isolati a causa dell’intolleranza e del disinteresse” (</w:t>
      </w:r>
      <w:hyperlink r:id="rId21" w:history="1">
        <w:r>
          <w:rPr>
            <w:rStyle w:val="Collegamentoipertestuale"/>
            <w:i/>
            <w:iCs/>
          </w:rPr>
          <w:t>Udienza Generale</w:t>
        </w:r>
        <w:r>
          <w:rPr>
            <w:rStyle w:val="Collegamentoipertestuale"/>
          </w:rPr>
          <w:t xml:space="preserve"> del 20 giugno 2007</w:t>
        </w:r>
      </w:hyperlink>
      <w:r>
        <w:t xml:space="preserve">: </w:t>
      </w:r>
      <w:r>
        <w:rPr>
          <w:i/>
          <w:iCs/>
        </w:rPr>
        <w:t>Insegnamenti</w:t>
      </w:r>
      <w:r>
        <w:t xml:space="preserve"> II,1 (2007), 1158). Ciò significa che quanti sono forzati a lasciare le loro case o la loro terra saranno aiutati a trovare un luogo dove vivere in pace e sicurezza, dove lavorare e assumere i diritti e doveri esistenti nel Paese che li accoglie, contribuendo al bene comune, senza dimenticare la dimensione religiosa della vita.</w:t>
      </w:r>
    </w:p>
    <w:p w:rsidR="00F16354" w:rsidRDefault="00F16354" w:rsidP="00F16354">
      <w:pPr>
        <w:pStyle w:val="NormaleWeb"/>
      </w:pPr>
      <w:r>
        <w:t xml:space="preserve">Un particolare pensiero, sempre accompagnato dalla preghiera, vorrei rivolgere infine agli studenti esteri e internazionali, che pure sono una realtà in crescita all’interno del grande fenomeno </w:t>
      </w:r>
      <w:r>
        <w:lastRenderedPageBreak/>
        <w:t>migratorio. Si tratta di una categoria anche socialmente rilevante in prospettiva del loro rientro, come futuri dirigenti, nei Paesi di origine. Essi costituiscono dei “ponti” culturali ed economici tra questi Paesi e quelli di accoglienza, e tutto ciò va proprio nella direzione di formare “una sola famiglia umana”. E’ questa convinzione che deve sostenere l’impegno a favore degli studenti esteri e accompagnare l’attenzione per i loro problemi concreti, quali le ristrettezze economiche o il disagio di sentirsi soli nell’affrontare un ambiente sociale e universitario molto diverso, come pure le difficoltà di inserimento. A questo proposito, mi piace ricordare che “appartenere ad una comunità universitaria … significa stare nel crocevia delle culture che hanno plasmato il mondo moderno” (Giovanni Paolo II, Ai Vescovi Statunitensi delle Provincie ecclesiastiche di Chicago, Indianapolis e Milwaukee in visita “</w:t>
      </w:r>
      <w:r>
        <w:rPr>
          <w:i/>
          <w:iCs/>
        </w:rPr>
        <w:t xml:space="preserve">ad </w:t>
      </w:r>
      <w:proofErr w:type="spellStart"/>
      <w:r>
        <w:rPr>
          <w:i/>
          <w:iCs/>
        </w:rPr>
        <w:t>limina</w:t>
      </w:r>
      <w:proofErr w:type="spellEnd"/>
      <w:r>
        <w:t xml:space="preserve">”, 30 maggio 1998, 6: </w:t>
      </w:r>
      <w:r>
        <w:rPr>
          <w:i/>
          <w:iCs/>
        </w:rPr>
        <w:t>Insegnamenti</w:t>
      </w:r>
      <w:r>
        <w:t xml:space="preserve"> XXI,1 [1998], 1116). Nella scuola e nell’università si forma la cultura delle nuove generazioni: da queste istituzioni dipende in larga misura la loro capacità di guardare all’umanità come ad una famiglia chiamata ad essere unita nella diversità.</w:t>
      </w:r>
    </w:p>
    <w:p w:rsidR="00F16354" w:rsidRDefault="00F16354" w:rsidP="00F16354">
      <w:pPr>
        <w:pStyle w:val="NormaleWeb"/>
      </w:pPr>
      <w:r>
        <w:t xml:space="preserve">Cari fratelli e sorelle, il mondo dei migranti è vasto e diversificato. Conosce esperienze meravigliose e promettenti, come pure, purtroppo, tante altre drammatiche e indegne dell’uomo e di società che si dicono civili. Per la Chiesa, questa realtà costituisce un segno eloquente dei nostri tempi, che porta in maggiore evidenza la vocazione dell’umanità a formare una sola famiglia, e, al tempo stesso, le difficoltà che, invece di unirla, la dividono e la lacerano. Non perdiamo la speranza, e preghiamo insieme Dio, Padre di tutti, perché ci aiuti ad essere, ciascuno in prima persona, uomini e donne capaci di relazioni fraterne; e, sul piano sociale, politico ed istituzionale, si accrescano la comprensione e la stima reciproca tra i popoli e le culture. Con questi auspici, invocando l’intercessione di Maria Santissima </w:t>
      </w:r>
      <w:r>
        <w:rPr>
          <w:i/>
          <w:iCs/>
        </w:rPr>
        <w:t xml:space="preserve">Stella </w:t>
      </w:r>
      <w:proofErr w:type="spellStart"/>
      <w:r>
        <w:rPr>
          <w:i/>
          <w:iCs/>
        </w:rPr>
        <w:t>maris</w:t>
      </w:r>
      <w:proofErr w:type="spellEnd"/>
      <w:r>
        <w:t>, invio di cuore a tutti la Benedizione Apostolica, in modo speciale ai migranti ed ai rifugiati e a quanti operano in questo importante ambito.</w:t>
      </w:r>
    </w:p>
    <w:p w:rsidR="00F16354" w:rsidRDefault="00F16354" w:rsidP="00F16354">
      <w:pPr>
        <w:pStyle w:val="NormaleWeb"/>
      </w:pPr>
      <w:r>
        <w:t> </w:t>
      </w:r>
    </w:p>
    <w:p w:rsidR="00F16354" w:rsidRDefault="00F16354" w:rsidP="00F16354">
      <w:pPr>
        <w:pStyle w:val="NormaleWeb"/>
      </w:pPr>
      <w:r>
        <w:rPr>
          <w:rStyle w:val="Enfasicorsivo"/>
        </w:rPr>
        <w:t xml:space="preserve">Da </w:t>
      </w:r>
      <w:proofErr w:type="spellStart"/>
      <w:r>
        <w:rPr>
          <w:rStyle w:val="Enfasicorsivo"/>
        </w:rPr>
        <w:t>Castel</w:t>
      </w:r>
      <w:proofErr w:type="spellEnd"/>
      <w:r>
        <w:rPr>
          <w:rStyle w:val="Enfasicorsivo"/>
        </w:rPr>
        <w:t xml:space="preserve"> Gandolfo, 27 settembre 2010</w:t>
      </w:r>
    </w:p>
    <w:p w:rsidR="00F16354" w:rsidRDefault="00F16354" w:rsidP="00F16354">
      <w:pPr>
        <w:pStyle w:val="NormaleWeb"/>
      </w:pPr>
      <w:r>
        <w:t> </w:t>
      </w:r>
    </w:p>
    <w:p w:rsidR="00F16354" w:rsidRDefault="00F16354" w:rsidP="00F16354">
      <w:pPr>
        <w:pStyle w:val="NormaleWeb"/>
        <w:jc w:val="center"/>
      </w:pPr>
      <w:r>
        <w:rPr>
          <w:b/>
          <w:bCs/>
        </w:rPr>
        <w:t>BENEDICTUS PP. XVI</w:t>
      </w:r>
    </w:p>
    <w:p w:rsidR="002C3CCB" w:rsidRDefault="002C3CCB"/>
    <w:sectPr w:rsidR="002C3CCB" w:rsidSect="002C3CCB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54" w:rsidRDefault="00F16354" w:rsidP="00F16354">
      <w:pPr>
        <w:spacing w:after="0" w:line="240" w:lineRule="auto"/>
      </w:pPr>
      <w:r>
        <w:separator/>
      </w:r>
    </w:p>
  </w:endnote>
  <w:endnote w:type="continuationSeparator" w:id="0">
    <w:p w:rsidR="00F16354" w:rsidRDefault="00F16354" w:rsidP="00F1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54" w:rsidRPr="00F16354" w:rsidRDefault="00F16354">
    <w:pPr>
      <w:pStyle w:val="Pidipagina"/>
      <w:rPr>
        <w:rFonts w:ascii="Times New Roman" w:hAnsi="Times New Roman" w:cs="Times New Roman"/>
      </w:rPr>
    </w:pPr>
    <w:r w:rsidRPr="00F16354">
      <w:rPr>
        <w:rFonts w:ascii="Times New Roman" w:hAnsi="Times New Roman" w:cs="Times New Roman"/>
      </w:rPr>
      <w:t>Benedetto XVI. Messaggio per la 97. ma GMM. “Una sola famiglia umana”.</w:t>
    </w:r>
  </w:p>
  <w:p w:rsidR="00F16354" w:rsidRPr="00F16354" w:rsidRDefault="00F16354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54" w:rsidRDefault="00F16354" w:rsidP="00F16354">
      <w:pPr>
        <w:spacing w:after="0" w:line="240" w:lineRule="auto"/>
      </w:pPr>
      <w:r>
        <w:separator/>
      </w:r>
    </w:p>
  </w:footnote>
  <w:footnote w:type="continuationSeparator" w:id="0">
    <w:p w:rsidR="00F16354" w:rsidRDefault="00F16354" w:rsidP="00F1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2475"/>
      <w:docPartObj>
        <w:docPartGallery w:val="Page Numbers (Top of Page)"/>
        <w:docPartUnique/>
      </w:docPartObj>
    </w:sdtPr>
    <w:sdtContent>
      <w:p w:rsidR="00F16354" w:rsidRDefault="00F16354">
        <w:pPr>
          <w:pStyle w:val="Intestazion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6354" w:rsidRDefault="00F1635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354"/>
    <w:rsid w:val="002C3CCB"/>
    <w:rsid w:val="00F1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6354"/>
    <w:rPr>
      <w:color w:val="663300"/>
      <w:u w:val="single"/>
    </w:rPr>
  </w:style>
  <w:style w:type="paragraph" w:styleId="NormaleWeb">
    <w:name w:val="Normal (Web)"/>
    <w:basedOn w:val="Normale"/>
    <w:uiPriority w:val="99"/>
    <w:semiHidden/>
    <w:unhideWhenUsed/>
    <w:rsid w:val="00F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6354"/>
    <w:rPr>
      <w:i/>
      <w:iCs/>
    </w:rPr>
  </w:style>
  <w:style w:type="character" w:styleId="Enfasigrassetto">
    <w:name w:val="Strong"/>
    <w:basedOn w:val="Carpredefinitoparagrafo"/>
    <w:uiPriority w:val="22"/>
    <w:qFormat/>
    <w:rsid w:val="00F16354"/>
    <w:rPr>
      <w:b/>
      <w:bCs/>
    </w:rPr>
  </w:style>
  <w:style w:type="character" w:customStyle="1" w:styleId="style11">
    <w:name w:val="style11"/>
    <w:basedOn w:val="Carpredefinitoparagrafo"/>
    <w:rsid w:val="00F16354"/>
    <w:rPr>
      <w:color w:val="663300"/>
    </w:rPr>
  </w:style>
  <w:style w:type="paragraph" w:styleId="Intestazione">
    <w:name w:val="header"/>
    <w:basedOn w:val="Normale"/>
    <w:link w:val="IntestazioneCarattere"/>
    <w:uiPriority w:val="99"/>
    <w:unhideWhenUsed/>
    <w:rsid w:val="00F16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354"/>
  </w:style>
  <w:style w:type="paragraph" w:styleId="Pidipagina">
    <w:name w:val="footer"/>
    <w:basedOn w:val="Normale"/>
    <w:link w:val="PidipaginaCarattere"/>
    <w:uiPriority w:val="99"/>
    <w:unhideWhenUsed/>
    <w:rsid w:val="00F16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3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holy_father/benedict_xvi/messages/peace/documents/hf_ben-xvi_mes_20071208_xli-world-day-peace_it.html" TargetMode="External"/><Relationship Id="rId13" Type="http://schemas.openxmlformats.org/officeDocument/2006/relationships/hyperlink" Target="http://www.vatican.va/holy_father/john_paul_ii/index_it.htm" TargetMode="External"/><Relationship Id="rId18" Type="http://schemas.openxmlformats.org/officeDocument/2006/relationships/hyperlink" Target="http://www.vatican.va/archive/hist_councils/ii_vatican_council/documents/vat-ii_const_19641121_lumen-gentium_i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holy_father/benedict_xvi/audiences/2007/documents/hf_ben-xvi_aud_20070620_it.html" TargetMode="External"/><Relationship Id="rId7" Type="http://schemas.openxmlformats.org/officeDocument/2006/relationships/hyperlink" Target="http://www.vatican.va/archive/hist_councils/ii_vatican_council/documents/vat-ii_decl_19651028_nostra-aetate_it.html" TargetMode="External"/><Relationship Id="rId12" Type="http://schemas.openxmlformats.org/officeDocument/2006/relationships/hyperlink" Target="http://www.vatican.va/holy_father/paul_vi/encyclicals/documents/hf_p-vi_enc_26031967_populorum_it.html" TargetMode="External"/><Relationship Id="rId17" Type="http://schemas.openxmlformats.org/officeDocument/2006/relationships/hyperlink" Target="http://www.vatican.va/holy_father/john_paul_ii/messages/peace/documents/hf_jp-ii_mes_20001208_xxxiv-world-day-for-peace_it.html" TargetMode="Externa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http://www.vatican.va/holy_father/paul_vi/apost_letters/documents/hf_p-vi_apl_19710514_octogesima-adveniens_it.html" TargetMode="External"/><Relationship Id="rId20" Type="http://schemas.openxmlformats.org/officeDocument/2006/relationships/hyperlink" Target="http://www.vatican.va/holy_father/john_paul_ii/apost_letters/documents/hf_jp-ii_apl_20041008_mane-nobiscum-domine_i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tican.va/archive/hist_councils/ii_vatican_council/index_it.htm" TargetMode="External"/><Relationship Id="rId11" Type="http://schemas.openxmlformats.org/officeDocument/2006/relationships/hyperlink" Target="http://www.vatican.va/holy_father/paul_vi/index_it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atican.va/holy_father/john_xxiii/encyclicals/documents/hf_j-xxiii_enc_15051961_mater_it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atican.va/holy_father/benedict_xvi/encyclicals/documents/hf_ben-xvi_enc_20090629_caritas-in-veritate_it.html" TargetMode="External"/><Relationship Id="rId19" Type="http://schemas.openxmlformats.org/officeDocument/2006/relationships/hyperlink" Target="http://www.vatican.va/archive/hist_councils/ii_vatican_council/documents/vat-ii_const_19651207_gaudium-et-spes_i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tican.va/holy_father/benedict_xvi/encyclicals/documents/hf_ben-xvi_enc_20090629_caritas-in-veritate_it.html" TargetMode="External"/><Relationship Id="rId14" Type="http://schemas.openxmlformats.org/officeDocument/2006/relationships/hyperlink" Target="http://www.vatican.va/holy_father/john_paul_ii/messages/migration/documents/hf_jp-ii_mes_20010213_world-migration-day-2001_it.htm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A6CE4"/>
    <w:rsid w:val="00C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25A832C59AE4CE48CC71AB8CAE08CD5">
    <w:name w:val="525A832C59AE4CE48CC71AB8CAE08CD5"/>
    <w:rsid w:val="00CA6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1840</Words>
  <Characters>10491</Characters>
  <Application>Microsoft Office Word</Application>
  <DocSecurity>0</DocSecurity>
  <Lines>87</Lines>
  <Paragraphs>24</Paragraphs>
  <ScaleCrop>false</ScaleCrop>
  <Company>Microsoft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Claudio Malacarne</cp:lastModifiedBy>
  <cp:revision>1</cp:revision>
  <dcterms:created xsi:type="dcterms:W3CDTF">2014-01-20T12:04:00Z</dcterms:created>
  <dcterms:modified xsi:type="dcterms:W3CDTF">2014-01-20T12:07:00Z</dcterms:modified>
</cp:coreProperties>
</file>