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4732F7" w:rsidRPr="004732F7" w:rsidRDefault="004732F7" w:rsidP="004732F7">
      <w:pPr>
        <w:pStyle w:val="NormaleWeb"/>
        <w:shd w:val="clear" w:color="auto" w:fill="FFFFFF"/>
        <w:jc w:val="center"/>
        <w:rPr>
          <w:rFonts w:ascii="Verdana" w:hAnsi="Verdana" w:cs="Tahoma"/>
          <w:color w:val="000000"/>
          <w:sz w:val="28"/>
          <w:szCs w:val="28"/>
        </w:rPr>
      </w:pPr>
      <w:r w:rsidRPr="004732F7">
        <w:rPr>
          <w:rFonts w:ascii="Verdana" w:hAnsi="Verdana" w:cs="Tahoma"/>
          <w:b/>
          <w:bCs/>
          <w:i/>
          <w:iCs/>
          <w:color w:val="663300"/>
          <w:sz w:val="28"/>
          <w:szCs w:val="28"/>
        </w:rPr>
        <w:t>MESSAGGIO DEL SANTO PADRE FRANCESCO</w:t>
      </w:r>
      <w:r w:rsidRPr="004732F7">
        <w:rPr>
          <w:rFonts w:ascii="Verdana" w:hAnsi="Verdana" w:cs="Tahoma"/>
          <w:b/>
          <w:bCs/>
          <w:i/>
          <w:iCs/>
          <w:color w:val="663300"/>
          <w:sz w:val="28"/>
          <w:szCs w:val="28"/>
        </w:rPr>
        <w:br/>
        <w:t>PER LA GIORNATA MONDIALE</w:t>
      </w:r>
      <w:r w:rsidRPr="004732F7">
        <w:rPr>
          <w:rStyle w:val="apple-converted-space"/>
          <w:rFonts w:ascii="Verdana" w:hAnsi="Verdana" w:cs="Tahoma"/>
          <w:b/>
          <w:bCs/>
          <w:i/>
          <w:iCs/>
          <w:color w:val="663300"/>
          <w:sz w:val="28"/>
          <w:szCs w:val="28"/>
        </w:rPr>
        <w:t> </w:t>
      </w:r>
      <w:r w:rsidRPr="004732F7">
        <w:rPr>
          <w:rFonts w:ascii="Verdana" w:hAnsi="Verdana" w:cs="Tahoma"/>
          <w:b/>
          <w:bCs/>
          <w:i/>
          <w:iCs/>
          <w:color w:val="663300"/>
          <w:sz w:val="28"/>
          <w:szCs w:val="28"/>
        </w:rPr>
        <w:br/>
        <w:t>DEL MIGRANTE E DEL RIFUGIATO 2014</w:t>
      </w:r>
      <w:bookmarkStart w:id="0" w:name="_GoBack"/>
      <w:bookmarkEnd w:id="0"/>
    </w:p>
    <w:p w:rsidR="004732F7" w:rsidRPr="004732F7" w:rsidRDefault="004732F7" w:rsidP="004732F7">
      <w:pPr>
        <w:pStyle w:val="NormaleWeb"/>
        <w:shd w:val="clear" w:color="auto" w:fill="FFFFFF"/>
        <w:jc w:val="center"/>
        <w:rPr>
          <w:rFonts w:ascii="Verdana" w:hAnsi="Verdana" w:cs="Tahoma"/>
          <w:color w:val="000000"/>
        </w:rPr>
      </w:pPr>
      <w:r w:rsidRPr="004732F7">
        <w:rPr>
          <w:rFonts w:ascii="Verdana" w:hAnsi="Verdana" w:cs="Tahoma"/>
          <w:i/>
          <w:iCs/>
          <w:color w:val="663300"/>
        </w:rPr>
        <w:t>“Migranti e rifugiati: verso un mondo migliore”</w:t>
      </w:r>
    </w:p>
    <w:p w:rsidR="004732F7" w:rsidRPr="004732F7" w:rsidRDefault="004732F7" w:rsidP="004732F7">
      <w:pPr>
        <w:pStyle w:val="NormaleWeb"/>
        <w:shd w:val="clear" w:color="auto" w:fill="FFFFFF"/>
        <w:jc w:val="center"/>
        <w:rPr>
          <w:rFonts w:ascii="Verdana" w:hAnsi="Verdana" w:cs="Tahoma"/>
          <w:color w:val="000000"/>
        </w:rPr>
      </w:pPr>
      <w:r w:rsidRPr="004732F7">
        <w:rPr>
          <w:rFonts w:ascii="Verdana" w:hAnsi="Verdana" w:cs="Tahoma"/>
          <w:color w:val="000000"/>
        </w:rPr>
        <w:t> </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i/>
          <w:iCs/>
          <w:color w:val="000000"/>
        </w:rPr>
        <w:t>Cari fratelli e sorelle!</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Le nostre società stanno sperimentando, come mai è avvenuto prima nella storia, processi di mutua interdipendenza e interazione a livello globale, che, se comprendono anche elementi problematici o negativi, hanno l’obiettivo di migliorare le condizioni di vita della famiglia umana, non solo negli aspetti economici, ma anche in quelli politici e culturali. Ogni persona, del resto, appartiene all’umanità e condivide la speranza di un futuro migliore con l’intera famiglia dei popoli. Da questa constatazione nasce il tema che ho scelto per la Giornata Mondiale del Migrante e del Rifugiato di quest’anno: “</w:t>
      </w:r>
      <w:r w:rsidRPr="004732F7">
        <w:rPr>
          <w:rFonts w:ascii="Verdana" w:hAnsi="Verdana" w:cs="Tahoma"/>
          <w:i/>
          <w:iCs/>
          <w:color w:val="000000"/>
        </w:rPr>
        <w:t>Migranti e rifugiati: verso un mondo migliore</w:t>
      </w:r>
      <w:r w:rsidRPr="004732F7">
        <w:rPr>
          <w:rFonts w:ascii="Verdana" w:hAnsi="Verdana" w:cs="Tahoma"/>
          <w:color w:val="000000"/>
        </w:rPr>
        <w:t>”.</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Tra i risultati dei mutamenti moderni, il crescente fenomeno della mobilità umana emerge come un “segno dei tempi”; così l’ha definito il</w:t>
      </w:r>
      <w:r w:rsidRPr="004732F7">
        <w:rPr>
          <w:rStyle w:val="apple-converted-space"/>
          <w:rFonts w:ascii="Verdana" w:hAnsi="Verdana" w:cs="Tahoma"/>
          <w:color w:val="000000"/>
        </w:rPr>
        <w:t> </w:t>
      </w:r>
      <w:hyperlink r:id="rId7" w:history="1">
        <w:r w:rsidRPr="004732F7">
          <w:rPr>
            <w:rStyle w:val="Collegamentoipertestuale"/>
            <w:rFonts w:ascii="Verdana" w:hAnsi="Verdana" w:cs="Tahoma"/>
            <w:color w:val="663300"/>
          </w:rPr>
          <w:t>Papa Benedetto XVI</w:t>
        </w:r>
      </w:hyperlink>
      <w:r w:rsidRPr="004732F7">
        <w:rPr>
          <w:rStyle w:val="apple-converted-space"/>
          <w:rFonts w:ascii="Verdana" w:hAnsi="Verdana" w:cs="Tahoma"/>
          <w:color w:val="000000"/>
        </w:rPr>
        <w:t> </w:t>
      </w:r>
      <w:r w:rsidRPr="004732F7">
        <w:rPr>
          <w:rFonts w:ascii="Verdana" w:hAnsi="Verdana" w:cs="Tahoma"/>
          <w:color w:val="000000"/>
        </w:rPr>
        <w:t>(cfr</w:t>
      </w:r>
      <w:r w:rsidRPr="004732F7">
        <w:rPr>
          <w:rStyle w:val="apple-converted-space"/>
          <w:rFonts w:ascii="Verdana" w:hAnsi="Verdana" w:cs="Tahoma"/>
          <w:color w:val="000000"/>
        </w:rPr>
        <w:t> </w:t>
      </w:r>
      <w:hyperlink r:id="rId8" w:history="1">
        <w:r w:rsidRPr="004732F7">
          <w:rPr>
            <w:rStyle w:val="Collegamentoipertestuale"/>
            <w:rFonts w:ascii="Verdana" w:hAnsi="Verdana" w:cs="Tahoma"/>
            <w:i/>
            <w:iCs/>
            <w:color w:val="663300"/>
          </w:rPr>
          <w:t>Messaggio per la Giornata Mondiale del Migrante e del Rifugiato 2006</w:t>
        </w:r>
      </w:hyperlink>
      <w:r w:rsidRPr="004732F7">
        <w:rPr>
          <w:rFonts w:ascii="Verdana" w:hAnsi="Verdana" w:cs="Tahoma"/>
          <w:color w:val="000000"/>
        </w:rPr>
        <w:t>). Se da una parte, infatti, le migrazioni denunciano spesso carenze e lacune degli Stati e della Comunità internazionale, dall’altra rivelano anche l’aspirazione dell’umanità a vivere l’unità nel rispetto delle differenze, l’accoglienza e l’ospitalità che permettano l’equa condivisione dei beni della terra, la tutela e la promozione della dignità e della centralità di ogni essere umano.</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Dal punto di vista cristiano, anche nei fenomeni migratori, come in altre realtà umane, si verifica la tensione tra la bellezza della creazione, segnata dalla Grazia e dalla Redenzione, e il mistero del peccato. Alla solidarietà e all’accoglienza, ai gesti fraterni e di comprensione, si contrappongono il rifiuto, la discriminazione, i traffici dello sfruttamento, del dolore e della morte. A destare preoccupazione sono soprattutto le situazioni in cui la migrazione non è solo forzata, ma addirittura realizzata attraverso varie modalità di tratta delle persone e di riduzione in schiavitù. Il “lavoro schiavo” oggi è moneta corrente! Tuttavia, nonostante i problemi, i rischi e le difficoltà da affrontare, ciò che anima tanti migranti e rifugiati è il binomio fiducia e speranza; essi portano nel cuore il desiderio di un futuro migliore non solo per se stessi, ma anche per le proprie famiglie e per le persone care.</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 xml:space="preserve">Che cosa comporta la creazione di un “mondo migliore”? Questa espressione non allude ingenuamente a concezioni astratte o a realtà irraggiungibili, ma orienta piuttosto alla ricerca di uno sviluppo autentico e integrale, a operare </w:t>
      </w:r>
      <w:r w:rsidRPr="004732F7">
        <w:rPr>
          <w:rFonts w:ascii="Verdana" w:hAnsi="Verdana" w:cs="Tahoma"/>
          <w:color w:val="000000"/>
        </w:rPr>
        <w:lastRenderedPageBreak/>
        <w:t>perché vi siano condizioni di vita dignitose per tutti, perché trovino giuste risposte le esigenze delle persone e delle famiglie, perché sia rispettata, custodita e coltivata la creazione che Dio ci ha donato. Il Venerabile</w:t>
      </w:r>
      <w:r w:rsidRPr="004732F7">
        <w:rPr>
          <w:rStyle w:val="apple-converted-space"/>
          <w:rFonts w:ascii="Verdana" w:hAnsi="Verdana" w:cs="Tahoma"/>
          <w:color w:val="000000"/>
        </w:rPr>
        <w:t> </w:t>
      </w:r>
      <w:hyperlink r:id="rId9" w:history="1">
        <w:r w:rsidRPr="004732F7">
          <w:rPr>
            <w:rStyle w:val="Collegamentoipertestuale"/>
            <w:rFonts w:ascii="Verdana" w:hAnsi="Verdana" w:cs="Tahoma"/>
            <w:color w:val="663300"/>
          </w:rPr>
          <w:t>Paolo VI</w:t>
        </w:r>
      </w:hyperlink>
      <w:r w:rsidRPr="004732F7">
        <w:rPr>
          <w:rStyle w:val="apple-converted-space"/>
          <w:rFonts w:ascii="Verdana" w:hAnsi="Verdana" w:cs="Tahoma"/>
          <w:color w:val="000000"/>
        </w:rPr>
        <w:t> </w:t>
      </w:r>
      <w:r w:rsidRPr="004732F7">
        <w:rPr>
          <w:rFonts w:ascii="Verdana" w:hAnsi="Verdana" w:cs="Tahoma"/>
          <w:color w:val="000000"/>
        </w:rPr>
        <w:t>descriveva con queste parole le aspirazioni degli uomini di oggi: «essere affrancati dalla miseria, garantire in maniera più sicura la propria sussistenza, la salute, un’occupazione stabile; una partecipazione più piena alle responsabilità, al di fuori da ogni oppressione, al riparo da situazioni che offendono la dignità umana; godere di una maggiore istruzione; in una parola, fare conoscere e avere di più, per essere di più» (Lett. enc.</w:t>
      </w:r>
      <w:r w:rsidRPr="004732F7">
        <w:rPr>
          <w:rStyle w:val="apple-converted-space"/>
          <w:rFonts w:ascii="Verdana" w:hAnsi="Verdana" w:cs="Tahoma"/>
          <w:color w:val="000000"/>
        </w:rPr>
        <w:t> </w:t>
      </w:r>
      <w:hyperlink r:id="rId10" w:history="1">
        <w:r w:rsidRPr="004732F7">
          <w:rPr>
            <w:rStyle w:val="Collegamentoipertestuale"/>
            <w:rFonts w:ascii="Verdana" w:hAnsi="Verdana" w:cs="Tahoma"/>
            <w:i/>
            <w:iCs/>
            <w:color w:val="663300"/>
          </w:rPr>
          <w:t>Populorum progressio</w:t>
        </w:r>
      </w:hyperlink>
      <w:r w:rsidRPr="004732F7">
        <w:rPr>
          <w:rFonts w:ascii="Verdana" w:hAnsi="Verdana" w:cs="Tahoma"/>
          <w:color w:val="000000"/>
        </w:rPr>
        <w:t>, 26 marzo 1967, 6).</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Il nostro cuore desidera un “di più” che non è semplicemente un conoscere di più o un avere di più, ma è soprattutto un essere di più. Non si può ridurre lo sviluppo alla mera crescita economica, conseguita, spesso, senza guardare alle persone più deboli e indifese. Il mondo può migliorare soltanto se l’attenzione primaria è rivolta alla persona, se la promozione della persona è integrale, in tutte le sue dimensioni, inclusa quella spirituale; se non viene trascurato nessuno, compresi i poveri, i malati, i carcerati, i bisognosi, i forestieri (cfr</w:t>
      </w:r>
      <w:r w:rsidRPr="004732F7">
        <w:rPr>
          <w:rStyle w:val="apple-converted-space"/>
          <w:rFonts w:ascii="Verdana" w:hAnsi="Verdana" w:cs="Tahoma"/>
          <w:color w:val="000000"/>
        </w:rPr>
        <w:t> </w:t>
      </w:r>
      <w:r w:rsidRPr="004732F7">
        <w:rPr>
          <w:rFonts w:ascii="Verdana" w:hAnsi="Verdana" w:cs="Tahoma"/>
          <w:i/>
          <w:iCs/>
          <w:color w:val="000000"/>
        </w:rPr>
        <w:t>Mt</w:t>
      </w:r>
      <w:r w:rsidRPr="004732F7">
        <w:rPr>
          <w:rStyle w:val="apple-converted-space"/>
          <w:rFonts w:ascii="Verdana" w:hAnsi="Verdana" w:cs="Tahoma"/>
          <w:color w:val="000000"/>
        </w:rPr>
        <w:t> </w:t>
      </w:r>
      <w:r w:rsidRPr="004732F7">
        <w:rPr>
          <w:rFonts w:ascii="Verdana" w:hAnsi="Verdana" w:cs="Tahoma"/>
          <w:color w:val="000000"/>
        </w:rPr>
        <w:t>25,31-46); se si è capaci di passare da una cultura dello scarto ad una cultura dell’incontro e dell’accoglienza.</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Migranti e rifugiati non sono pedine sullo scacchiere dell’umanità. Si tratta di bambini, donne e uomini che abbandonano o sono costretti ad abbandonare le loro case per varie ragioni, che condividono lo stesso desiderio legittimo di conoscere, di avere, ma soprattutto di essere di più. È impressionante il numero di persone che migra da un continente all’altro, così come di coloro che si spostano all’interno dei propri Paesi e delle proprie aree geografiche. I flussi migratori contemporanei costituiscono il più vasto movimento di persone, se non di popoli, di tutti i tempi. In cammino con migranti e rifugiati, la Chiesa si impegna a comprendere le cause che sono alle origini delle migrazioni, ma anche a lavorare per superare gli effetti negativi e a valorizzare le ricadute positive sulle comunità di origine, di transito e di destinazione dei movimenti migratori.</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Purtroppo, mentre incoraggiamo lo sviluppo verso un mondo migliore, non possiamo tacere lo scandalo della povertà nelle sue varie dimensioni. Violenza, sfruttamento, discriminazione, emarginazione, approcci restrittivi alle libertà fondamentali, sia di individui che di collettività, sono alcuni dei principali elementi della povertà da superare. Molte volte proprio questi aspetti caratterizzano gli spostamenti migratori, legando migrazioni e povertà. In fuga da situazioni di miseria o di persecuzione verso migliori prospettive o per avere salva la vita, milioni di persone intraprendono il viaggio migratorio e, mentre sperano di trovare compimento alle attese, incontrano spesso diffidenza, chiusura ed esclusione e sono colpiti da altre sventure, spesso anche più gravi e che feriscono la loro dignità umana.</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 xml:space="preserve">La realtà delle migrazioni, con le dimensioni che assume nella nostra epoca della globalizzazione, chiede di essere affrontata e gestita in modo nuovo, equo </w:t>
      </w:r>
      <w:r w:rsidRPr="004732F7">
        <w:rPr>
          <w:rFonts w:ascii="Verdana" w:hAnsi="Verdana" w:cs="Tahoma"/>
          <w:color w:val="000000"/>
        </w:rPr>
        <w:lastRenderedPageBreak/>
        <w:t>ed efficace, che esige anzitutto una cooperazione internazionale e uno spirito di profonda solidarietà e compassione. E’ importante la collaborazione ai vari livelli, con l’adozione corale degli strumenti normativi che tutelino e promuovano la persona umana.</w:t>
      </w:r>
      <w:r w:rsidRPr="004732F7">
        <w:rPr>
          <w:rStyle w:val="apple-converted-space"/>
          <w:rFonts w:ascii="Verdana" w:hAnsi="Verdana" w:cs="Tahoma"/>
          <w:color w:val="000000"/>
        </w:rPr>
        <w:t> </w:t>
      </w:r>
      <w:hyperlink r:id="rId11" w:history="1">
        <w:r w:rsidRPr="004732F7">
          <w:rPr>
            <w:rStyle w:val="Collegamentoipertestuale"/>
            <w:rFonts w:ascii="Verdana" w:hAnsi="Verdana" w:cs="Tahoma"/>
            <w:color w:val="663300"/>
          </w:rPr>
          <w:t>Papa Benedetto XVI</w:t>
        </w:r>
      </w:hyperlink>
      <w:r w:rsidRPr="004732F7">
        <w:rPr>
          <w:rStyle w:val="apple-converted-space"/>
          <w:rFonts w:ascii="Verdana" w:hAnsi="Verdana" w:cs="Tahoma"/>
          <w:color w:val="000000"/>
        </w:rPr>
        <w:t> </w:t>
      </w:r>
      <w:r w:rsidRPr="004732F7">
        <w:rPr>
          <w:rFonts w:ascii="Verdana" w:hAnsi="Verdana" w:cs="Tahoma"/>
          <w:color w:val="000000"/>
        </w:rPr>
        <w:t>ne ha tracciato le coordinate affermando che «tale politica va sviluppata a partire da una stretta collaborazione tra i Paesi da cui partono i migranti e i Paesi in cui arrivano; va accompagnata da adeguate normative internazionali in grado di armonizzare i diversi assetti legislativi, nella prospettiva di salvaguardare le esigenze e i diritti delle persone e delle famiglie emigrate e, al tempo stesso, quelli delle società di approdo degli stessi emigrati» (Lett. enc.</w:t>
      </w:r>
      <w:r w:rsidRPr="004732F7">
        <w:rPr>
          <w:rStyle w:val="apple-converted-space"/>
          <w:rFonts w:ascii="Verdana" w:hAnsi="Verdana" w:cs="Tahoma"/>
          <w:color w:val="000000"/>
        </w:rPr>
        <w:t> </w:t>
      </w:r>
      <w:hyperlink r:id="rId12" w:history="1">
        <w:r w:rsidRPr="004732F7">
          <w:rPr>
            <w:rStyle w:val="Collegamentoipertestuale"/>
            <w:rFonts w:ascii="Verdana" w:hAnsi="Verdana" w:cs="Tahoma"/>
            <w:i/>
            <w:iCs/>
            <w:color w:val="663300"/>
          </w:rPr>
          <w:t>Caritas in veritate</w:t>
        </w:r>
      </w:hyperlink>
      <w:r w:rsidRPr="004732F7">
        <w:rPr>
          <w:rFonts w:ascii="Verdana" w:hAnsi="Verdana" w:cs="Tahoma"/>
          <w:color w:val="000000"/>
        </w:rPr>
        <w:t>, 29 giugno 2009, 62). Lavorare insieme per un mondo migliore richiede il reciproco aiuto tra Paesi, con disponibilità e fiducia, senza sollevare barriere insormontabili. Una buona sinergia può essere di incoraggiamento ai governanti per affrontare gli squilibri socio-economici e una globalizzazione senza regole, che sono tra le cause di migrazioni in cui le persone sono più vittime che protagonisti. Nessun Paese può affrontare da solo le difficoltà connesse a questo fenomeno, che è così ampio da interessare ormai tutti i Continenti nel duplice movimento di immigrazione e di emigrazione.</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E’ importante poi sottolineare come questa collaborazione inizi già con lo sforzo che ogni Paese dovrebbe fare per creare migliori condizioni economiche e sociali in patria, di modo che l’emigrazione non sia l’unica opzione per chi cerca pace, giustizia, sicurezza e pieno rispetto della dignità umana. Creare opportunità di lavoro nelle economie locali, eviterà inoltre la separazione delle famiglie e garantirà condizioni di stabilità e di serenità ai singoli e alle collettività.</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Infine, guardando alla realtà dei migranti e rifugiati, vi è un terzo elemento che vorrei evidenziare nel cammino di costruzione di un mondo migliore, ed è quello del superamento di pregiudizi e precomprensioni nel considerare le migrazioni. Non di rado, infatti, l’arrivo di migranti, profughi, richiedenti asilo e rifugiati suscita nelle popolazioni locali sospetti e ostilità. Nasce la paura che si producano sconvolgimenti nella sicurezza sociale, che si corra il rischio di perdere identità e cultura, che si alimenti la concorrenza sul mercato del lavoro o, addirittura, che si introducano nuovi fattori di criminalità. I mezzi di comunicazione sociale, in questo campo, hanno un ruolo di grande responsabilità: tocca a loro, infatti, smascherare stereotipi e offrire corrette informazioni, dove capiterà di denunciare l’errore di alcuni, ma anche di descrivere l’onestà, la rettitudine e la grandezza d’animo dei più. In questo, è necessario un cambio di atteggiamento verso i migranti e rifugiati da parte di tutti; il passaggio da un atteggiamento di difesa e di paura, di disinteresse o di emarginazione – che, alla fine, corrisponde proprio alla “cultura dello scarto” – ad un atteggiamento che abbia alla base la “cultura dell’incontro”, l’unica capace di costruire un mondo più giusto e fraterno, un mondo migliore. Anche i mezzi di comunicazione sono chiamati ad entrare in questa “conversione di atteggiamenti” e a favorire questo cambio di comportamento verso i migranti e i rifugiati.</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lastRenderedPageBreak/>
        <w:t>Penso a come anche la Santa Famiglia di Nazaret abbia vissuto l’esperienza del rifiuto all’inizio del suo cammino: Maria «diede alla luce il suo primogenito, lo avvolse in fasce e lo pose in una mangiatoia, perché per loro non c’era posto nell’alloggio» (</w:t>
      </w:r>
      <w:r w:rsidRPr="004732F7">
        <w:rPr>
          <w:rFonts w:ascii="Verdana" w:hAnsi="Verdana" w:cs="Tahoma"/>
          <w:i/>
          <w:iCs/>
          <w:color w:val="000000"/>
        </w:rPr>
        <w:t>Lc</w:t>
      </w:r>
      <w:r w:rsidRPr="004732F7">
        <w:rPr>
          <w:rStyle w:val="apple-converted-space"/>
          <w:rFonts w:ascii="Verdana" w:hAnsi="Verdana" w:cs="Tahoma"/>
          <w:color w:val="000000"/>
        </w:rPr>
        <w:t> </w:t>
      </w:r>
      <w:r w:rsidRPr="004732F7">
        <w:rPr>
          <w:rFonts w:ascii="Verdana" w:hAnsi="Verdana" w:cs="Tahoma"/>
          <w:color w:val="000000"/>
        </w:rPr>
        <w:t>2,7). Anzi, Gesù, Maria e Giuseppe hanno sperimentato che cosa significhi lasciare la propria terra ed essere migranti: minacciati dalla sete di potere di Erode, furono costretti a fuggire e a rifugiarsi in Egitto (cfr</w:t>
      </w:r>
      <w:r w:rsidRPr="004732F7">
        <w:rPr>
          <w:rStyle w:val="apple-converted-space"/>
          <w:rFonts w:ascii="Verdana" w:hAnsi="Verdana" w:cs="Tahoma"/>
          <w:color w:val="000000"/>
        </w:rPr>
        <w:t> </w:t>
      </w:r>
      <w:r w:rsidRPr="004732F7">
        <w:rPr>
          <w:rFonts w:ascii="Verdana" w:hAnsi="Verdana" w:cs="Tahoma"/>
          <w:i/>
          <w:iCs/>
          <w:color w:val="000000"/>
        </w:rPr>
        <w:t>Mt</w:t>
      </w:r>
      <w:r w:rsidRPr="004732F7">
        <w:rPr>
          <w:rStyle w:val="apple-converted-space"/>
          <w:rFonts w:ascii="Verdana" w:hAnsi="Verdana" w:cs="Tahoma"/>
          <w:color w:val="000000"/>
        </w:rPr>
        <w:t> </w:t>
      </w:r>
      <w:r w:rsidRPr="004732F7">
        <w:rPr>
          <w:rFonts w:ascii="Verdana" w:hAnsi="Verdana" w:cs="Tahoma"/>
          <w:color w:val="000000"/>
        </w:rPr>
        <w:t>2,13-14). Ma il cuore materno di Maria e il cuore premuroso di Giuseppe, Custode della Santa Famiglia, hanno conservato sempre la fiducia che Dio mai abbandona. Per la loro intercessione, sia sempre salda nel cuore del migrante e del rifugiato questa stessa certezza. </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La Chiesa, rispondendo al mandato di Cristo “Andate e fate discepoli tutti i popoli”, è chiamata ad essere il Popolo di Dio che abbraccia tutti i popoli, e porta a tutti i popoli l’annuncio del Vangelo, poiché nel volto di ogni persona è impresso il volto di Cristo! Qui si trova la radice più profonda della dignità dell’essere umano, da rispettare e tutelare sempre. Non sono tanto i criteri di efficienza, di produttività, di ceto sociale, di appartenenza etnica o religiosa quelli che fondano la dignità della persona, ma l’essere creati a immagine e somiglianza di Dio (cfr</w:t>
      </w:r>
      <w:r w:rsidRPr="004732F7">
        <w:rPr>
          <w:rStyle w:val="apple-converted-space"/>
          <w:rFonts w:ascii="Verdana" w:hAnsi="Verdana" w:cs="Tahoma"/>
          <w:color w:val="000000"/>
        </w:rPr>
        <w:t> </w:t>
      </w:r>
      <w:r w:rsidRPr="004732F7">
        <w:rPr>
          <w:rFonts w:ascii="Verdana" w:hAnsi="Verdana" w:cs="Tahoma"/>
          <w:i/>
          <w:iCs/>
          <w:color w:val="000000"/>
        </w:rPr>
        <w:t>Gen</w:t>
      </w:r>
      <w:r w:rsidRPr="004732F7">
        <w:rPr>
          <w:rStyle w:val="apple-converted-space"/>
          <w:rFonts w:ascii="Verdana" w:hAnsi="Verdana" w:cs="Tahoma"/>
          <w:color w:val="000000"/>
        </w:rPr>
        <w:t> </w:t>
      </w:r>
      <w:r w:rsidRPr="004732F7">
        <w:rPr>
          <w:rFonts w:ascii="Verdana" w:hAnsi="Verdana" w:cs="Tahoma"/>
          <w:color w:val="000000"/>
        </w:rPr>
        <w:t>1,26-27) e, ancora di più, l’essere figli di Dio; ogni essere umano è figlio di Dio! In lui è impressa l’immagine di Cristo! Si tratta, allora, di vedere noi per primi e di aiutare gli altri a vedere nel migrante e nel rifugiato non solo un problema da affrontare, ma un fratello e una sorella da accogliere, rispettare e amare, un’occasione che la Provvidenza ci offre per contribuire alla costruzione di una società più giusta, una democrazia più compiuta, un Paese più solidale, un mondo più fraterno e una comunità cristiana più aperta, secondo il Vangelo. Le migrazioni possono far nascere possibilità di nuova evangelizzazione, aprire spazi alla crescita di una nuova umanità, preannunciata nel mistero pasquale: una umanità per cui ogni terra straniera è patria e ogni patria è terra straniera.</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Cari migranti e rifugiati! Non perdete la speranza che anche a voi sia riservato un futuro più sicuro, che sui vostri sentieri possiate incontrare una mano tesa, che vi sia dato di sperimentare la solidarietà fraterna e il calore dell’amicizia! A tutti voi e a coloro che dedicano la loro vita e le loro energie al vostro fianco assicuro la mia preghiera e imparto di cuore la Benedizione Apostolica.</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i/>
          <w:iCs/>
          <w:color w:val="000000"/>
        </w:rPr>
        <w:t>Dal Vaticano, 5 agosto 2013</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 </w:t>
      </w:r>
    </w:p>
    <w:p w:rsidR="004732F7" w:rsidRPr="004732F7" w:rsidRDefault="004732F7" w:rsidP="004732F7">
      <w:pPr>
        <w:pStyle w:val="NormaleWeb"/>
        <w:shd w:val="clear" w:color="auto" w:fill="FFFFFF"/>
        <w:jc w:val="center"/>
        <w:rPr>
          <w:rFonts w:ascii="Verdana" w:hAnsi="Verdana" w:cs="Tahoma"/>
          <w:color w:val="000000"/>
        </w:rPr>
      </w:pPr>
      <w:r w:rsidRPr="004732F7">
        <w:rPr>
          <w:rFonts w:ascii="Verdana" w:hAnsi="Verdana" w:cs="Tahoma"/>
          <w:b/>
          <w:bCs/>
          <w:color w:val="000000"/>
        </w:rPr>
        <w:t>FRANCESCO</w:t>
      </w:r>
    </w:p>
    <w:p w:rsidR="004732F7" w:rsidRPr="004732F7" w:rsidRDefault="004732F7" w:rsidP="004732F7">
      <w:pPr>
        <w:pStyle w:val="NormaleWeb"/>
        <w:shd w:val="clear" w:color="auto" w:fill="FFFFFF"/>
        <w:rPr>
          <w:rFonts w:ascii="Verdana" w:hAnsi="Verdana" w:cs="Tahoma"/>
          <w:color w:val="000000"/>
        </w:rPr>
      </w:pPr>
      <w:r w:rsidRPr="004732F7">
        <w:rPr>
          <w:rFonts w:ascii="Verdana" w:hAnsi="Verdana" w:cs="Tahoma"/>
          <w:color w:val="000000"/>
        </w:rPr>
        <w:t> </w:t>
      </w:r>
    </w:p>
    <w:p w:rsidR="004732F7" w:rsidRPr="004732F7" w:rsidRDefault="004732F7">
      <w:pPr>
        <w:rPr>
          <w:rFonts w:ascii="Verdana" w:hAnsi="Verdana"/>
          <w:sz w:val="24"/>
          <w:szCs w:val="24"/>
        </w:rPr>
      </w:pPr>
    </w:p>
    <w:sectPr w:rsidR="004732F7" w:rsidRPr="004732F7">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F7" w:rsidRDefault="004732F7" w:rsidP="004732F7">
      <w:pPr>
        <w:spacing w:after="0" w:line="240" w:lineRule="auto"/>
      </w:pPr>
      <w:r>
        <w:separator/>
      </w:r>
    </w:p>
  </w:endnote>
  <w:endnote w:type="continuationSeparator" w:id="0">
    <w:p w:rsidR="004732F7" w:rsidRDefault="004732F7" w:rsidP="0047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7" w:rsidRDefault="004732F7">
    <w:pPr>
      <w:pStyle w:val="Pidipagina"/>
    </w:pPr>
    <w:r>
      <w:t>Messaggio del Santo Padre per la GMM 2014 “Migranti e rifugiati: verso un mondo migliore”.</w:t>
    </w:r>
  </w:p>
  <w:p w:rsidR="004732F7" w:rsidRDefault="00473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F7" w:rsidRDefault="004732F7" w:rsidP="004732F7">
      <w:pPr>
        <w:spacing w:after="0" w:line="240" w:lineRule="auto"/>
      </w:pPr>
      <w:r>
        <w:separator/>
      </w:r>
    </w:p>
  </w:footnote>
  <w:footnote w:type="continuationSeparator" w:id="0">
    <w:p w:rsidR="004732F7" w:rsidRDefault="004732F7" w:rsidP="00473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69568"/>
      <w:docPartObj>
        <w:docPartGallery w:val="Page Numbers (Top of Page)"/>
        <w:docPartUnique/>
      </w:docPartObj>
    </w:sdtPr>
    <w:sdtContent>
      <w:p w:rsidR="004732F7" w:rsidRDefault="004732F7">
        <w:pPr>
          <w:pStyle w:val="Intestazione"/>
          <w:jc w:val="right"/>
        </w:pPr>
        <w:r>
          <w:fldChar w:fldCharType="begin"/>
        </w:r>
        <w:r>
          <w:instrText>PAGE   \* MERGEFORMAT</w:instrText>
        </w:r>
        <w:r>
          <w:fldChar w:fldCharType="separate"/>
        </w:r>
        <w:r>
          <w:rPr>
            <w:noProof/>
          </w:rPr>
          <w:t>2</w:t>
        </w:r>
        <w:r>
          <w:fldChar w:fldCharType="end"/>
        </w:r>
      </w:p>
    </w:sdtContent>
  </w:sdt>
  <w:p w:rsidR="004732F7" w:rsidRDefault="004732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7"/>
    <w:rsid w:val="004732F7"/>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32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32F7"/>
  </w:style>
  <w:style w:type="character" w:styleId="Collegamentoipertestuale">
    <w:name w:val="Hyperlink"/>
    <w:basedOn w:val="Carpredefinitoparagrafo"/>
    <w:uiPriority w:val="99"/>
    <w:semiHidden/>
    <w:unhideWhenUsed/>
    <w:rsid w:val="004732F7"/>
    <w:rPr>
      <w:color w:val="0000FF"/>
      <w:u w:val="single"/>
    </w:rPr>
  </w:style>
  <w:style w:type="paragraph" w:styleId="Intestazione">
    <w:name w:val="header"/>
    <w:basedOn w:val="Normale"/>
    <w:link w:val="IntestazioneCarattere"/>
    <w:uiPriority w:val="99"/>
    <w:unhideWhenUsed/>
    <w:rsid w:val="004732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2F7"/>
  </w:style>
  <w:style w:type="paragraph" w:styleId="Pidipagina">
    <w:name w:val="footer"/>
    <w:basedOn w:val="Normale"/>
    <w:link w:val="PidipaginaCarattere"/>
    <w:uiPriority w:val="99"/>
    <w:unhideWhenUsed/>
    <w:rsid w:val="004732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2F7"/>
  </w:style>
  <w:style w:type="paragraph" w:styleId="Testofumetto">
    <w:name w:val="Balloon Text"/>
    <w:basedOn w:val="Normale"/>
    <w:link w:val="TestofumettoCarattere"/>
    <w:uiPriority w:val="99"/>
    <w:semiHidden/>
    <w:unhideWhenUsed/>
    <w:rsid w:val="004732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32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32F7"/>
  </w:style>
  <w:style w:type="character" w:styleId="Collegamentoipertestuale">
    <w:name w:val="Hyperlink"/>
    <w:basedOn w:val="Carpredefinitoparagrafo"/>
    <w:uiPriority w:val="99"/>
    <w:semiHidden/>
    <w:unhideWhenUsed/>
    <w:rsid w:val="004732F7"/>
    <w:rPr>
      <w:color w:val="0000FF"/>
      <w:u w:val="single"/>
    </w:rPr>
  </w:style>
  <w:style w:type="paragraph" w:styleId="Intestazione">
    <w:name w:val="header"/>
    <w:basedOn w:val="Normale"/>
    <w:link w:val="IntestazioneCarattere"/>
    <w:uiPriority w:val="99"/>
    <w:unhideWhenUsed/>
    <w:rsid w:val="004732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2F7"/>
  </w:style>
  <w:style w:type="paragraph" w:styleId="Pidipagina">
    <w:name w:val="footer"/>
    <w:basedOn w:val="Normale"/>
    <w:link w:val="PidipaginaCarattere"/>
    <w:uiPriority w:val="99"/>
    <w:unhideWhenUsed/>
    <w:rsid w:val="004732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2F7"/>
  </w:style>
  <w:style w:type="paragraph" w:styleId="Testofumetto">
    <w:name w:val="Balloon Text"/>
    <w:basedOn w:val="Normale"/>
    <w:link w:val="TestofumettoCarattere"/>
    <w:uiPriority w:val="99"/>
    <w:semiHidden/>
    <w:unhideWhenUsed/>
    <w:rsid w:val="004732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messages/migration/documents/hf_ben-xvi_mes_20051018_world-migrants-day_i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holy_father/benedict_xvi/index_it.htm" TargetMode="External"/><Relationship Id="rId12" Type="http://schemas.openxmlformats.org/officeDocument/2006/relationships/hyperlink" Target="http://www.vatican.va/holy_father/benedict_xvi/encyclicals/documents/hf_ben-xvi_enc_20090629_caritas-in-veritate_it.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holy_father/benedict_xvi/index_i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tican.va/holy_father/paul_vi/encyclicals/documents/hf_p-vi_enc_26031967_populorum_it.html" TargetMode="External"/><Relationship Id="rId4" Type="http://schemas.openxmlformats.org/officeDocument/2006/relationships/webSettings" Target="webSettings.xml"/><Relationship Id="rId9" Type="http://schemas.openxmlformats.org/officeDocument/2006/relationships/hyperlink" Target="http://www.vatican.va/holy_father/paul_vi/index_it.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7E"/>
    <w:rsid w:val="006A7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33451F6CCB94DA2B371474C1D7D169E">
    <w:name w:val="533451F6CCB94DA2B371474C1D7D169E"/>
    <w:rsid w:val="006A7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33451F6CCB94DA2B371474C1D7D169E">
    <w:name w:val="533451F6CCB94DA2B371474C1D7D169E"/>
    <w:rsid w:val="006A7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1849</Words>
  <Characters>10540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2013-10-15T09:13:00Z</dcterms:created>
  <dcterms:modified xsi:type="dcterms:W3CDTF">2013-10-15T09:18:00Z</dcterms:modified>
</cp:coreProperties>
</file>